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795" w:rsidRDefault="007D0795">
      <w:pPr>
        <w:jc w:val="center"/>
        <w:rPr>
          <w:rFonts w:ascii="方正大标宋简体" w:eastAsia="方正大标宋简体"/>
          <w:sz w:val="48"/>
          <w:szCs w:val="48"/>
        </w:rPr>
      </w:pPr>
    </w:p>
    <w:p w:rsidR="007D0795" w:rsidRDefault="00397A3A">
      <w:pPr>
        <w:jc w:val="center"/>
        <w:rPr>
          <w:rFonts w:ascii="华文行楷" w:eastAsia="华文行楷"/>
          <w:bCs/>
          <w:sz w:val="52"/>
          <w:szCs w:val="52"/>
        </w:rPr>
      </w:pPr>
      <w:r>
        <w:rPr>
          <w:rFonts w:ascii="华文行楷" w:eastAsia="华文行楷" w:hint="eastAsia"/>
          <w:bCs/>
          <w:sz w:val="52"/>
          <w:szCs w:val="52"/>
        </w:rPr>
        <w:t>汶上县职业中等专业学校</w:t>
      </w:r>
    </w:p>
    <w:p w:rsidR="007D0795" w:rsidRDefault="00E7439F">
      <w:pPr>
        <w:jc w:val="center"/>
        <w:rPr>
          <w:rFonts w:ascii="方正大标宋简体" w:eastAsia="方正大标宋简体"/>
          <w:sz w:val="52"/>
          <w:szCs w:val="52"/>
        </w:rPr>
      </w:pPr>
      <w:r>
        <w:rPr>
          <w:rFonts w:ascii="方正大标宋简体" w:eastAsia="方正大标宋简体" w:hint="eastAsia"/>
          <w:sz w:val="52"/>
          <w:szCs w:val="52"/>
        </w:rPr>
        <w:t>2016年度教育质量年度报告</w:t>
      </w:r>
    </w:p>
    <w:p w:rsidR="007D0795" w:rsidRDefault="007D0795"/>
    <w:p w:rsidR="007D0795" w:rsidRDefault="007D0795">
      <w:pPr>
        <w:jc w:val="center"/>
      </w:pPr>
    </w:p>
    <w:p w:rsidR="007D0795" w:rsidRDefault="007D0795">
      <w:pPr>
        <w:widowControl/>
        <w:jc w:val="left"/>
        <w:rPr>
          <w:rFonts w:ascii="宋体" w:hAnsi="宋体" w:cs="宋体"/>
          <w:kern w:val="0"/>
          <w:sz w:val="24"/>
        </w:rPr>
      </w:pPr>
    </w:p>
    <w:p w:rsidR="007D0795" w:rsidRDefault="007D0795">
      <w:pPr>
        <w:jc w:val="center"/>
      </w:pPr>
    </w:p>
    <w:p w:rsidR="007D0795" w:rsidRDefault="007D0795">
      <w:pPr>
        <w:jc w:val="center"/>
      </w:pPr>
    </w:p>
    <w:p w:rsidR="007D0795" w:rsidRDefault="007D0795">
      <w:pPr>
        <w:jc w:val="center"/>
      </w:pPr>
    </w:p>
    <w:p w:rsidR="007D0795" w:rsidRDefault="007D0795">
      <w:pPr>
        <w:jc w:val="center"/>
      </w:pPr>
    </w:p>
    <w:p w:rsidR="007D0795" w:rsidRDefault="007D0795">
      <w:pPr>
        <w:jc w:val="center"/>
      </w:pPr>
    </w:p>
    <w:p w:rsidR="007D0795" w:rsidRDefault="00397A3A">
      <w:pPr>
        <w:jc w:val="center"/>
      </w:pPr>
      <w:r>
        <w:rPr>
          <w:noProof/>
        </w:rPr>
        <w:drawing>
          <wp:anchor distT="0" distB="0" distL="114300" distR="114300" simplePos="0" relativeHeight="251653120" behindDoc="1" locked="0" layoutInCell="1" allowOverlap="1">
            <wp:simplePos x="0" y="0"/>
            <wp:positionH relativeFrom="column">
              <wp:posOffset>1485900</wp:posOffset>
            </wp:positionH>
            <wp:positionV relativeFrom="paragraph">
              <wp:posOffset>0</wp:posOffset>
            </wp:positionV>
            <wp:extent cx="2181225" cy="2181225"/>
            <wp:effectExtent l="0" t="0" r="9525" b="9525"/>
            <wp:wrapNone/>
            <wp:docPr id="25" name="图片 25" descr="新LOGO职业中专校徽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新LOGO职业中专校徽 (2)"/>
                    <pic:cNvPicPr>
                      <a:picLocks noChangeAspect="1" noChangeArrowheads="1"/>
                    </pic:cNvPicPr>
                  </pic:nvPicPr>
                  <pic:blipFill>
                    <a:blip r:embed="rId9"/>
                    <a:srcRect/>
                    <a:stretch>
                      <a:fillRect/>
                    </a:stretch>
                  </pic:blipFill>
                  <pic:spPr>
                    <a:xfrm>
                      <a:off x="0" y="0"/>
                      <a:ext cx="2181225" cy="2181225"/>
                    </a:xfrm>
                    <a:prstGeom prst="rect">
                      <a:avLst/>
                    </a:prstGeom>
                    <a:noFill/>
                    <a:ln w="9525">
                      <a:noFill/>
                      <a:miter lim="800000"/>
                      <a:headEnd/>
                      <a:tailEnd/>
                    </a:ln>
                  </pic:spPr>
                </pic:pic>
              </a:graphicData>
            </a:graphic>
          </wp:anchor>
        </w:drawing>
      </w:r>
    </w:p>
    <w:p w:rsidR="007D0795" w:rsidRDefault="007D0795">
      <w:pPr>
        <w:jc w:val="center"/>
      </w:pPr>
    </w:p>
    <w:p w:rsidR="007D0795" w:rsidRDefault="007D0795">
      <w:pPr>
        <w:jc w:val="center"/>
      </w:pPr>
    </w:p>
    <w:p w:rsidR="007D0795" w:rsidRDefault="007D0795">
      <w:pPr>
        <w:jc w:val="center"/>
      </w:pPr>
    </w:p>
    <w:p w:rsidR="007D0795" w:rsidRDefault="007D0795">
      <w:pPr>
        <w:jc w:val="center"/>
      </w:pPr>
    </w:p>
    <w:p w:rsidR="007D0795" w:rsidRDefault="007D0795">
      <w:pPr>
        <w:jc w:val="center"/>
      </w:pPr>
    </w:p>
    <w:p w:rsidR="007D0795" w:rsidRDefault="007D0795">
      <w:pPr>
        <w:jc w:val="center"/>
      </w:pPr>
      <w:bookmarkStart w:id="0" w:name="_GoBack"/>
      <w:bookmarkEnd w:id="0"/>
    </w:p>
    <w:p w:rsidR="007D0795" w:rsidRDefault="007D0795">
      <w:pPr>
        <w:jc w:val="center"/>
      </w:pPr>
    </w:p>
    <w:p w:rsidR="007D0795" w:rsidRDefault="007D0795">
      <w:pPr>
        <w:jc w:val="center"/>
      </w:pPr>
    </w:p>
    <w:p w:rsidR="007D0795" w:rsidRDefault="007D0795">
      <w:pPr>
        <w:jc w:val="center"/>
      </w:pPr>
    </w:p>
    <w:p w:rsidR="007D0795" w:rsidRDefault="007D0795">
      <w:pPr>
        <w:jc w:val="center"/>
      </w:pPr>
    </w:p>
    <w:p w:rsidR="007D0795" w:rsidRDefault="007D0795">
      <w:pPr>
        <w:jc w:val="center"/>
      </w:pPr>
    </w:p>
    <w:p w:rsidR="007D0795" w:rsidRDefault="007D0795">
      <w:pPr>
        <w:jc w:val="center"/>
      </w:pPr>
    </w:p>
    <w:p w:rsidR="007D0795" w:rsidRDefault="007D0795">
      <w:pPr>
        <w:jc w:val="center"/>
      </w:pPr>
    </w:p>
    <w:p w:rsidR="007D0795" w:rsidRDefault="007D0795">
      <w:pPr>
        <w:jc w:val="center"/>
      </w:pPr>
    </w:p>
    <w:p w:rsidR="007D0795" w:rsidRDefault="007D0795">
      <w:pPr>
        <w:jc w:val="center"/>
      </w:pPr>
    </w:p>
    <w:p w:rsidR="007D0795" w:rsidRDefault="007D0795">
      <w:pPr>
        <w:jc w:val="center"/>
      </w:pPr>
    </w:p>
    <w:p w:rsidR="007D0795" w:rsidRDefault="007D0795">
      <w:pPr>
        <w:jc w:val="center"/>
      </w:pPr>
    </w:p>
    <w:p w:rsidR="007D0795" w:rsidRDefault="007D0795">
      <w:pPr>
        <w:jc w:val="center"/>
      </w:pPr>
    </w:p>
    <w:p w:rsidR="007D0795" w:rsidRDefault="007D0795">
      <w:pPr>
        <w:jc w:val="center"/>
      </w:pPr>
    </w:p>
    <w:p w:rsidR="007D0795" w:rsidRDefault="007D0795">
      <w:pPr>
        <w:jc w:val="center"/>
      </w:pPr>
    </w:p>
    <w:p w:rsidR="007D0795" w:rsidRDefault="007D0795">
      <w:pPr>
        <w:jc w:val="center"/>
      </w:pPr>
    </w:p>
    <w:p w:rsidR="007D0795" w:rsidRDefault="00397A3A">
      <w:pPr>
        <w:jc w:val="center"/>
        <w:rPr>
          <w:rFonts w:ascii="仿宋_GB2312" w:eastAsia="仿宋_GB2312"/>
          <w:sz w:val="32"/>
          <w:szCs w:val="32"/>
        </w:rPr>
      </w:pPr>
      <w:r>
        <w:rPr>
          <w:rFonts w:ascii="仿宋_GB2312" w:eastAsia="仿宋_GB2312" w:hint="eastAsia"/>
          <w:sz w:val="32"/>
          <w:szCs w:val="32"/>
        </w:rPr>
        <w:t>二0一六年十一月</w:t>
      </w:r>
    </w:p>
    <w:p w:rsidR="007D0795" w:rsidRDefault="007D0795">
      <w:pPr>
        <w:jc w:val="center"/>
        <w:rPr>
          <w:rFonts w:ascii="仿宋_GB2312" w:eastAsia="仿宋_GB2312"/>
          <w:sz w:val="28"/>
          <w:szCs w:val="28"/>
        </w:rPr>
      </w:pPr>
    </w:p>
    <w:p w:rsidR="007D0795" w:rsidRDefault="007D0795">
      <w:pPr>
        <w:pStyle w:val="TOC1"/>
        <w:jc w:val="center"/>
        <w:rPr>
          <w:color w:val="auto"/>
          <w:sz w:val="44"/>
          <w:szCs w:val="44"/>
          <w:lang w:val="zh-CN"/>
        </w:rPr>
        <w:sectPr w:rsidR="007D0795">
          <w:pgSz w:w="11906" w:h="16838"/>
          <w:pgMar w:top="1440" w:right="1800" w:bottom="1440" w:left="1800" w:header="851" w:footer="992" w:gutter="0"/>
          <w:pgNumType w:start="1"/>
          <w:cols w:space="720"/>
          <w:docGrid w:type="lines" w:linePitch="312"/>
        </w:sectPr>
      </w:pPr>
    </w:p>
    <w:p w:rsidR="007D0795" w:rsidRDefault="00397A3A">
      <w:pPr>
        <w:pStyle w:val="TOC1"/>
        <w:jc w:val="center"/>
        <w:rPr>
          <w:color w:val="auto"/>
          <w:sz w:val="44"/>
          <w:szCs w:val="44"/>
        </w:rPr>
      </w:pPr>
      <w:r>
        <w:rPr>
          <w:color w:val="auto"/>
          <w:sz w:val="44"/>
          <w:szCs w:val="44"/>
          <w:lang w:val="zh-CN"/>
        </w:rPr>
        <w:lastRenderedPageBreak/>
        <w:t>目录</w:t>
      </w:r>
    </w:p>
    <w:p w:rsidR="007D0795" w:rsidRDefault="00FA5839">
      <w:pPr>
        <w:pStyle w:val="10"/>
        <w:rPr>
          <w:rFonts w:ascii="Calibri" w:eastAsia="宋体" w:hAnsi="Calibri"/>
          <w:kern w:val="2"/>
          <w:sz w:val="21"/>
          <w:szCs w:val="22"/>
        </w:rPr>
      </w:pPr>
      <w:r w:rsidRPr="00FA5839">
        <w:fldChar w:fldCharType="begin"/>
      </w:r>
      <w:r w:rsidR="00397A3A">
        <w:instrText xml:space="preserve"> TOC \o "1-3" \h \z \u </w:instrText>
      </w:r>
      <w:r w:rsidRPr="00FA5839">
        <w:fldChar w:fldCharType="separate"/>
      </w:r>
      <w:hyperlink w:anchor="_Toc453665052" w:history="1">
        <w:r w:rsidR="00397A3A">
          <w:rPr>
            <w:rStyle w:val="aa"/>
            <w:rFonts w:hint="eastAsia"/>
          </w:rPr>
          <w:t>一、学校情况</w:t>
        </w:r>
        <w:r w:rsidR="00397A3A">
          <w:tab/>
        </w:r>
      </w:hyperlink>
      <w:r w:rsidR="00397A3A">
        <w:rPr>
          <w:rFonts w:hint="eastAsia"/>
        </w:rPr>
        <w:t>1</w:t>
      </w:r>
    </w:p>
    <w:p w:rsidR="007D0795" w:rsidRDefault="00FA5839">
      <w:pPr>
        <w:pStyle w:val="20"/>
        <w:tabs>
          <w:tab w:val="right" w:leader="dot" w:pos="8296"/>
        </w:tabs>
        <w:rPr>
          <w:kern w:val="2"/>
          <w:sz w:val="21"/>
        </w:rPr>
      </w:pPr>
      <w:hyperlink w:anchor="_Toc453665053" w:history="1">
        <w:r w:rsidR="00397A3A">
          <w:rPr>
            <w:rStyle w:val="aa"/>
            <w:rFonts w:ascii="仿宋_GB2312" w:eastAsia="仿宋_GB2312" w:hint="eastAsia"/>
          </w:rPr>
          <w:t>（一）学校概况</w:t>
        </w:r>
        <w:r w:rsidR="00397A3A">
          <w:tab/>
        </w:r>
      </w:hyperlink>
      <w:r w:rsidR="00397A3A">
        <w:rPr>
          <w:rFonts w:hint="eastAsia"/>
        </w:rPr>
        <w:t>1</w:t>
      </w:r>
    </w:p>
    <w:p w:rsidR="007D0795" w:rsidRDefault="00FA5839">
      <w:pPr>
        <w:pStyle w:val="20"/>
        <w:tabs>
          <w:tab w:val="right" w:leader="dot" w:pos="8296"/>
        </w:tabs>
        <w:rPr>
          <w:kern w:val="2"/>
          <w:sz w:val="21"/>
        </w:rPr>
      </w:pPr>
      <w:hyperlink w:anchor="_Toc453665054" w:history="1">
        <w:r w:rsidR="00397A3A">
          <w:rPr>
            <w:rStyle w:val="aa"/>
            <w:rFonts w:ascii="仿宋_GB2312" w:eastAsia="仿宋_GB2312" w:hint="eastAsia"/>
          </w:rPr>
          <w:t>（二）学生情况</w:t>
        </w:r>
        <w:r w:rsidR="00397A3A">
          <w:tab/>
        </w:r>
      </w:hyperlink>
      <w:r w:rsidR="00397A3A">
        <w:rPr>
          <w:rFonts w:hint="eastAsia"/>
        </w:rPr>
        <w:t>2</w:t>
      </w:r>
    </w:p>
    <w:p w:rsidR="007D0795" w:rsidRDefault="00FA5839">
      <w:pPr>
        <w:pStyle w:val="20"/>
        <w:tabs>
          <w:tab w:val="right" w:leader="dot" w:pos="8296"/>
        </w:tabs>
        <w:rPr>
          <w:kern w:val="2"/>
          <w:sz w:val="21"/>
        </w:rPr>
      </w:pPr>
      <w:hyperlink w:anchor="_Toc453665055" w:history="1">
        <w:r w:rsidR="00397A3A">
          <w:rPr>
            <w:rStyle w:val="aa"/>
            <w:rFonts w:ascii="仿宋_GB2312" w:eastAsia="仿宋_GB2312" w:hint="eastAsia"/>
          </w:rPr>
          <w:t>（三）教师队伍</w:t>
        </w:r>
        <w:r w:rsidR="00397A3A">
          <w:tab/>
        </w:r>
      </w:hyperlink>
      <w:r w:rsidR="00397A3A">
        <w:rPr>
          <w:rFonts w:hint="eastAsia"/>
        </w:rPr>
        <w:t>7</w:t>
      </w:r>
    </w:p>
    <w:p w:rsidR="007D0795" w:rsidRDefault="00FA5839">
      <w:pPr>
        <w:pStyle w:val="20"/>
        <w:tabs>
          <w:tab w:val="right" w:leader="dot" w:pos="8296"/>
        </w:tabs>
        <w:rPr>
          <w:kern w:val="2"/>
          <w:sz w:val="21"/>
        </w:rPr>
      </w:pPr>
      <w:hyperlink w:anchor="_Toc453665056" w:history="1">
        <w:r w:rsidR="00397A3A">
          <w:rPr>
            <w:rStyle w:val="aa"/>
            <w:rFonts w:ascii="仿宋_GB2312" w:eastAsia="仿宋_GB2312" w:hint="eastAsia"/>
          </w:rPr>
          <w:t>（四）设施设备</w:t>
        </w:r>
        <w:r w:rsidR="00397A3A">
          <w:tab/>
        </w:r>
      </w:hyperlink>
      <w:r w:rsidR="00397A3A">
        <w:rPr>
          <w:rFonts w:hint="eastAsia"/>
        </w:rPr>
        <w:t>8</w:t>
      </w:r>
    </w:p>
    <w:p w:rsidR="007D0795" w:rsidRDefault="00FA5839">
      <w:pPr>
        <w:pStyle w:val="10"/>
        <w:rPr>
          <w:rFonts w:ascii="Calibri" w:eastAsia="宋体" w:hAnsi="Calibri"/>
          <w:kern w:val="2"/>
          <w:sz w:val="21"/>
          <w:szCs w:val="22"/>
        </w:rPr>
      </w:pPr>
      <w:hyperlink w:anchor="_Toc453665058" w:history="1">
        <w:r w:rsidR="00397A3A">
          <w:rPr>
            <w:rStyle w:val="aa"/>
            <w:rFonts w:hint="eastAsia"/>
          </w:rPr>
          <w:t>二、学生发展</w:t>
        </w:r>
        <w:r w:rsidR="00397A3A">
          <w:tab/>
        </w:r>
      </w:hyperlink>
      <w:r w:rsidR="00F87818">
        <w:rPr>
          <w:rFonts w:hint="eastAsia"/>
        </w:rPr>
        <w:t>9</w:t>
      </w:r>
    </w:p>
    <w:p w:rsidR="007D0795" w:rsidRDefault="00FA5839">
      <w:pPr>
        <w:pStyle w:val="20"/>
        <w:tabs>
          <w:tab w:val="right" w:leader="dot" w:pos="8296"/>
        </w:tabs>
        <w:rPr>
          <w:kern w:val="2"/>
          <w:sz w:val="21"/>
        </w:rPr>
      </w:pPr>
      <w:hyperlink w:anchor="_Toc453665059" w:history="1">
        <w:r w:rsidR="00397A3A">
          <w:rPr>
            <w:rStyle w:val="aa"/>
            <w:rFonts w:ascii="仿宋_GB2312" w:eastAsia="仿宋_GB2312" w:hint="eastAsia"/>
          </w:rPr>
          <w:t>（一）学生素质</w:t>
        </w:r>
        <w:r w:rsidR="00397A3A">
          <w:tab/>
        </w:r>
        <w:r w:rsidR="00F87818">
          <w:rPr>
            <w:rFonts w:hint="eastAsia"/>
          </w:rPr>
          <w:t>9</w:t>
        </w:r>
      </w:hyperlink>
    </w:p>
    <w:p w:rsidR="007D0795" w:rsidRDefault="00FA5839">
      <w:pPr>
        <w:pStyle w:val="20"/>
        <w:tabs>
          <w:tab w:val="right" w:leader="dot" w:pos="8296"/>
        </w:tabs>
      </w:pPr>
      <w:hyperlink w:anchor="_Toc453665060" w:history="1">
        <w:r w:rsidR="00397A3A">
          <w:rPr>
            <w:rStyle w:val="aa"/>
            <w:rFonts w:ascii="仿宋_GB2312" w:eastAsia="仿宋_GB2312" w:hint="eastAsia"/>
          </w:rPr>
          <w:t>（二）在校体验</w:t>
        </w:r>
        <w:r w:rsidR="00397A3A">
          <w:tab/>
        </w:r>
      </w:hyperlink>
      <w:r w:rsidR="00397A3A">
        <w:rPr>
          <w:rFonts w:hint="eastAsia"/>
        </w:rPr>
        <w:t>11</w:t>
      </w:r>
    </w:p>
    <w:p w:rsidR="007D0795" w:rsidRDefault="00FA5839">
      <w:pPr>
        <w:pStyle w:val="20"/>
        <w:tabs>
          <w:tab w:val="right" w:leader="dot" w:pos="8296"/>
        </w:tabs>
        <w:rPr>
          <w:kern w:val="2"/>
          <w:sz w:val="21"/>
        </w:rPr>
      </w:pPr>
      <w:hyperlink w:anchor="_Toc453665059" w:history="1">
        <w:r w:rsidR="00397A3A">
          <w:rPr>
            <w:rStyle w:val="aa"/>
            <w:rFonts w:ascii="仿宋_GB2312" w:eastAsia="仿宋_GB2312" w:hint="eastAsia"/>
          </w:rPr>
          <w:t>（三）资助情况</w:t>
        </w:r>
        <w:r w:rsidR="00397A3A">
          <w:tab/>
        </w:r>
      </w:hyperlink>
      <w:r w:rsidR="00397A3A">
        <w:rPr>
          <w:rFonts w:hint="eastAsia"/>
        </w:rPr>
        <w:t>12</w:t>
      </w:r>
    </w:p>
    <w:p w:rsidR="007D0795" w:rsidRDefault="00FA5839">
      <w:pPr>
        <w:pStyle w:val="20"/>
        <w:tabs>
          <w:tab w:val="right" w:leader="dot" w:pos="8296"/>
        </w:tabs>
      </w:pPr>
      <w:hyperlink w:anchor="_Toc453665060" w:history="1">
        <w:r w:rsidR="00397A3A">
          <w:rPr>
            <w:rStyle w:val="aa"/>
            <w:rFonts w:ascii="仿宋_GB2312" w:eastAsia="仿宋_GB2312" w:hint="eastAsia"/>
          </w:rPr>
          <w:t>（四）就业质量</w:t>
        </w:r>
        <w:r w:rsidR="00397A3A">
          <w:tab/>
        </w:r>
      </w:hyperlink>
      <w:r w:rsidR="00397A3A">
        <w:rPr>
          <w:rFonts w:hint="eastAsia"/>
        </w:rPr>
        <w:t>13</w:t>
      </w:r>
    </w:p>
    <w:p w:rsidR="007D0795" w:rsidRDefault="00FA5839">
      <w:pPr>
        <w:pStyle w:val="20"/>
        <w:tabs>
          <w:tab w:val="right" w:leader="dot" w:pos="8296"/>
        </w:tabs>
        <w:rPr>
          <w:kern w:val="2"/>
          <w:sz w:val="21"/>
        </w:rPr>
      </w:pPr>
      <w:hyperlink w:anchor="_Toc453665059" w:history="1">
        <w:r w:rsidR="00397A3A">
          <w:rPr>
            <w:rStyle w:val="aa"/>
            <w:rFonts w:ascii="仿宋_GB2312" w:eastAsia="仿宋_GB2312" w:hint="eastAsia"/>
          </w:rPr>
          <w:t>（五）职业发展</w:t>
        </w:r>
        <w:r w:rsidR="00397A3A">
          <w:tab/>
        </w:r>
      </w:hyperlink>
      <w:r w:rsidR="00397A3A">
        <w:rPr>
          <w:rFonts w:hint="eastAsia"/>
        </w:rPr>
        <w:t>1</w:t>
      </w:r>
      <w:r w:rsidR="00F87818">
        <w:rPr>
          <w:rFonts w:hint="eastAsia"/>
        </w:rPr>
        <w:t>7</w:t>
      </w:r>
    </w:p>
    <w:p w:rsidR="007D0795" w:rsidRDefault="00FA5839">
      <w:pPr>
        <w:pStyle w:val="10"/>
        <w:rPr>
          <w:rFonts w:ascii="Calibri" w:eastAsia="宋体" w:hAnsi="Calibri"/>
          <w:kern w:val="2"/>
          <w:sz w:val="21"/>
          <w:szCs w:val="22"/>
        </w:rPr>
      </w:pPr>
      <w:hyperlink w:anchor="_Toc453665062" w:history="1">
        <w:r w:rsidR="00397A3A">
          <w:rPr>
            <w:rStyle w:val="aa"/>
            <w:rFonts w:hint="eastAsia"/>
          </w:rPr>
          <w:t>三、质量保障措施</w:t>
        </w:r>
        <w:r w:rsidR="00397A3A">
          <w:tab/>
        </w:r>
      </w:hyperlink>
      <w:r w:rsidR="00397A3A">
        <w:rPr>
          <w:rFonts w:hint="eastAsia"/>
        </w:rPr>
        <w:t>21</w:t>
      </w:r>
    </w:p>
    <w:p w:rsidR="007D0795" w:rsidRDefault="00FA5839">
      <w:pPr>
        <w:pStyle w:val="20"/>
        <w:tabs>
          <w:tab w:val="right" w:leader="dot" w:pos="8296"/>
        </w:tabs>
        <w:rPr>
          <w:kern w:val="2"/>
          <w:sz w:val="21"/>
        </w:rPr>
      </w:pPr>
      <w:hyperlink w:anchor="_Toc453665063" w:history="1">
        <w:r w:rsidR="00F87818">
          <w:rPr>
            <w:rStyle w:val="aa"/>
            <w:rFonts w:ascii="仿宋_GB2312" w:eastAsia="仿宋_GB2312" w:hint="eastAsia"/>
          </w:rPr>
          <w:t>（一）专</w:t>
        </w:r>
        <w:r w:rsidR="00397A3A">
          <w:rPr>
            <w:rStyle w:val="aa"/>
            <w:rFonts w:ascii="仿宋_GB2312" w:eastAsia="仿宋_GB2312" w:hint="eastAsia"/>
          </w:rPr>
          <w:t>业动态调整</w:t>
        </w:r>
        <w:r w:rsidR="00397A3A">
          <w:tab/>
        </w:r>
      </w:hyperlink>
      <w:r w:rsidR="00397A3A">
        <w:rPr>
          <w:rFonts w:hint="eastAsia"/>
        </w:rPr>
        <w:t>21</w:t>
      </w:r>
    </w:p>
    <w:p w:rsidR="007D0795" w:rsidRDefault="00FA5839">
      <w:pPr>
        <w:pStyle w:val="20"/>
        <w:tabs>
          <w:tab w:val="right" w:leader="dot" w:pos="8296"/>
        </w:tabs>
        <w:rPr>
          <w:kern w:val="2"/>
          <w:sz w:val="21"/>
        </w:rPr>
      </w:pPr>
      <w:hyperlink w:anchor="_Toc453665065" w:history="1">
        <w:r w:rsidR="00397A3A">
          <w:rPr>
            <w:rStyle w:val="aa"/>
            <w:rFonts w:ascii="仿宋_GB2312" w:eastAsia="仿宋_GB2312" w:hint="eastAsia"/>
          </w:rPr>
          <w:t>（二）教育教学改革</w:t>
        </w:r>
        <w:r w:rsidR="00397A3A">
          <w:tab/>
        </w:r>
      </w:hyperlink>
      <w:r w:rsidR="00397A3A">
        <w:rPr>
          <w:rFonts w:hint="eastAsia"/>
        </w:rPr>
        <w:t>2</w:t>
      </w:r>
      <w:r w:rsidR="00F87818">
        <w:rPr>
          <w:rFonts w:hint="eastAsia"/>
        </w:rPr>
        <w:t>1</w:t>
      </w:r>
    </w:p>
    <w:p w:rsidR="007D0795" w:rsidRDefault="00FA5839">
      <w:pPr>
        <w:pStyle w:val="20"/>
        <w:tabs>
          <w:tab w:val="right" w:leader="dot" w:pos="8296"/>
        </w:tabs>
      </w:pPr>
      <w:hyperlink w:anchor="_Toc453665067" w:history="1">
        <w:r w:rsidR="00397A3A">
          <w:rPr>
            <w:rStyle w:val="aa"/>
            <w:rFonts w:ascii="仿宋_GB2312" w:eastAsia="仿宋_GB2312" w:hint="eastAsia"/>
          </w:rPr>
          <w:t>（三）教师培养培训</w:t>
        </w:r>
        <w:r w:rsidR="00397A3A">
          <w:tab/>
        </w:r>
      </w:hyperlink>
      <w:r w:rsidR="00397A3A">
        <w:rPr>
          <w:rFonts w:hint="eastAsia"/>
        </w:rPr>
        <w:t>2</w:t>
      </w:r>
      <w:r w:rsidR="00F87818">
        <w:rPr>
          <w:rFonts w:hint="eastAsia"/>
        </w:rPr>
        <w:t>4</w:t>
      </w:r>
    </w:p>
    <w:p w:rsidR="007D0795" w:rsidRDefault="00FA5839">
      <w:pPr>
        <w:pStyle w:val="20"/>
        <w:tabs>
          <w:tab w:val="right" w:leader="dot" w:pos="8296"/>
        </w:tabs>
        <w:rPr>
          <w:kern w:val="2"/>
          <w:sz w:val="21"/>
        </w:rPr>
      </w:pPr>
      <w:hyperlink w:anchor="_Toc453665059" w:history="1">
        <w:r w:rsidR="00397A3A">
          <w:rPr>
            <w:rStyle w:val="aa"/>
            <w:rFonts w:ascii="仿宋_GB2312" w:eastAsia="仿宋_GB2312" w:hint="eastAsia"/>
          </w:rPr>
          <w:t>（四）规范管理情况</w:t>
        </w:r>
        <w:r w:rsidR="00397A3A">
          <w:tab/>
        </w:r>
      </w:hyperlink>
      <w:r w:rsidR="00F87818">
        <w:rPr>
          <w:rFonts w:hint="eastAsia"/>
        </w:rPr>
        <w:t>28</w:t>
      </w:r>
    </w:p>
    <w:p w:rsidR="007D0795" w:rsidRDefault="00FA5839">
      <w:pPr>
        <w:pStyle w:val="20"/>
        <w:tabs>
          <w:tab w:val="right" w:leader="dot" w:pos="8296"/>
        </w:tabs>
      </w:pPr>
      <w:hyperlink w:anchor="_Toc453665060" w:history="1">
        <w:r w:rsidR="00397A3A">
          <w:rPr>
            <w:rStyle w:val="aa"/>
            <w:rFonts w:ascii="仿宋_GB2312" w:eastAsia="仿宋_GB2312" w:hint="eastAsia"/>
          </w:rPr>
          <w:t>（五）德育工作情况</w:t>
        </w:r>
        <w:r w:rsidR="00397A3A">
          <w:tab/>
        </w:r>
      </w:hyperlink>
      <w:r w:rsidR="00F87818">
        <w:rPr>
          <w:rFonts w:hint="eastAsia"/>
        </w:rPr>
        <w:t>29</w:t>
      </w:r>
    </w:p>
    <w:p w:rsidR="007D0795" w:rsidRPr="00F87818" w:rsidRDefault="00FA5839" w:rsidP="00F87818">
      <w:pPr>
        <w:pStyle w:val="20"/>
        <w:tabs>
          <w:tab w:val="right" w:leader="dot" w:pos="8296"/>
        </w:tabs>
        <w:rPr>
          <w:kern w:val="2"/>
          <w:sz w:val="21"/>
        </w:rPr>
      </w:pPr>
      <w:hyperlink w:anchor="_Toc453665059" w:history="1">
        <w:r w:rsidR="00397A3A">
          <w:rPr>
            <w:rStyle w:val="aa"/>
            <w:rFonts w:ascii="仿宋_GB2312" w:eastAsia="仿宋_GB2312" w:hint="eastAsia"/>
          </w:rPr>
          <w:t>（六）党建</w:t>
        </w:r>
        <w:r w:rsidR="00F87818">
          <w:rPr>
            <w:rStyle w:val="aa"/>
            <w:rFonts w:ascii="仿宋_GB2312" w:eastAsia="仿宋_GB2312" w:hint="eastAsia"/>
          </w:rPr>
          <w:t>工作</w:t>
        </w:r>
        <w:r w:rsidR="00397A3A">
          <w:tab/>
        </w:r>
      </w:hyperlink>
      <w:r w:rsidR="00397A3A">
        <w:rPr>
          <w:rFonts w:hint="eastAsia"/>
        </w:rPr>
        <w:t>3</w:t>
      </w:r>
      <w:r w:rsidR="00F87818">
        <w:rPr>
          <w:rFonts w:hint="eastAsia"/>
        </w:rPr>
        <w:t>4</w:t>
      </w:r>
    </w:p>
    <w:p w:rsidR="007D0795" w:rsidRDefault="00FA5839">
      <w:pPr>
        <w:pStyle w:val="10"/>
        <w:rPr>
          <w:rFonts w:ascii="Calibri" w:eastAsia="宋体" w:hAnsi="Calibri"/>
          <w:kern w:val="2"/>
          <w:sz w:val="21"/>
          <w:szCs w:val="22"/>
        </w:rPr>
      </w:pPr>
      <w:hyperlink w:anchor="_Toc453665068" w:history="1">
        <w:r w:rsidR="00397A3A">
          <w:rPr>
            <w:rStyle w:val="aa"/>
            <w:rFonts w:hint="eastAsia"/>
          </w:rPr>
          <w:t>四、校企合作</w:t>
        </w:r>
        <w:r w:rsidR="00397A3A">
          <w:tab/>
        </w:r>
        <w:r w:rsidR="00397A3A">
          <w:rPr>
            <w:rFonts w:hint="eastAsia"/>
          </w:rPr>
          <w:t>4</w:t>
        </w:r>
      </w:hyperlink>
      <w:r w:rsidR="00F87818">
        <w:rPr>
          <w:rFonts w:hint="eastAsia"/>
        </w:rPr>
        <w:t>0</w:t>
      </w:r>
    </w:p>
    <w:p w:rsidR="007D0795" w:rsidRDefault="00FA5839">
      <w:pPr>
        <w:pStyle w:val="20"/>
        <w:tabs>
          <w:tab w:val="right" w:leader="dot" w:pos="8296"/>
        </w:tabs>
        <w:rPr>
          <w:kern w:val="2"/>
          <w:sz w:val="21"/>
        </w:rPr>
      </w:pPr>
      <w:hyperlink w:anchor="_Toc453665069" w:history="1">
        <w:r w:rsidR="00397A3A">
          <w:rPr>
            <w:rStyle w:val="aa"/>
            <w:rFonts w:ascii="仿宋_GB2312" w:eastAsia="仿宋_GB2312" w:hint="eastAsia"/>
          </w:rPr>
          <w:t>（一）校企合作开展情况和效果</w:t>
        </w:r>
        <w:r w:rsidR="00397A3A">
          <w:tab/>
        </w:r>
        <w:r w:rsidR="00397A3A">
          <w:rPr>
            <w:rFonts w:hint="eastAsia"/>
          </w:rPr>
          <w:t>4</w:t>
        </w:r>
      </w:hyperlink>
      <w:r w:rsidR="00F87818">
        <w:rPr>
          <w:rFonts w:hint="eastAsia"/>
        </w:rPr>
        <w:t>0</w:t>
      </w:r>
    </w:p>
    <w:p w:rsidR="007D0795" w:rsidRDefault="00FA5839">
      <w:pPr>
        <w:pStyle w:val="20"/>
        <w:tabs>
          <w:tab w:val="right" w:leader="dot" w:pos="8296"/>
        </w:tabs>
        <w:rPr>
          <w:kern w:val="2"/>
          <w:sz w:val="21"/>
        </w:rPr>
      </w:pPr>
      <w:hyperlink w:anchor="_Toc453665070" w:history="1">
        <w:r w:rsidR="00397A3A">
          <w:rPr>
            <w:rStyle w:val="aa"/>
            <w:rFonts w:ascii="仿宋_GB2312" w:eastAsia="仿宋_GB2312" w:hint="eastAsia"/>
          </w:rPr>
          <w:t>（二）学生实习情况</w:t>
        </w:r>
        <w:r w:rsidR="00397A3A">
          <w:tab/>
        </w:r>
      </w:hyperlink>
      <w:r w:rsidR="00397A3A">
        <w:rPr>
          <w:rFonts w:hint="eastAsia"/>
        </w:rPr>
        <w:t>4</w:t>
      </w:r>
      <w:r w:rsidR="00F87818">
        <w:rPr>
          <w:rFonts w:hint="eastAsia"/>
        </w:rPr>
        <w:t>1</w:t>
      </w:r>
    </w:p>
    <w:p w:rsidR="007D0795" w:rsidRDefault="00FA5839">
      <w:pPr>
        <w:pStyle w:val="10"/>
      </w:pPr>
      <w:hyperlink w:anchor="_Toc453665072" w:history="1">
        <w:r w:rsidR="00397A3A">
          <w:rPr>
            <w:rStyle w:val="aa"/>
            <w:rFonts w:hint="eastAsia"/>
          </w:rPr>
          <w:t>五、社会贡献</w:t>
        </w:r>
        <w:r w:rsidR="00397A3A">
          <w:tab/>
        </w:r>
      </w:hyperlink>
      <w:r w:rsidR="00397A3A">
        <w:rPr>
          <w:rFonts w:hint="eastAsia"/>
        </w:rPr>
        <w:t>42</w:t>
      </w:r>
    </w:p>
    <w:p w:rsidR="00F87818" w:rsidRPr="00F87818" w:rsidRDefault="00F87818">
      <w:pPr>
        <w:pStyle w:val="20"/>
        <w:tabs>
          <w:tab w:val="right" w:leader="dot" w:pos="8296"/>
        </w:tabs>
        <w:rPr>
          <w:rFonts w:hint="eastAsia"/>
          <w:kern w:val="2"/>
          <w:sz w:val="21"/>
        </w:rPr>
      </w:pPr>
      <w:hyperlink w:anchor="_Toc453665069" w:history="1">
        <w:r>
          <w:rPr>
            <w:rStyle w:val="aa"/>
            <w:rFonts w:ascii="仿宋_GB2312" w:eastAsia="仿宋_GB2312" w:hint="eastAsia"/>
          </w:rPr>
          <w:t>（一）技术技能人才培养</w:t>
        </w:r>
        <w:r>
          <w:tab/>
        </w:r>
        <w:r>
          <w:rPr>
            <w:rFonts w:hint="eastAsia"/>
          </w:rPr>
          <w:t>4</w:t>
        </w:r>
      </w:hyperlink>
      <w:r>
        <w:rPr>
          <w:rFonts w:hint="eastAsia"/>
        </w:rPr>
        <w:t>2</w:t>
      </w:r>
    </w:p>
    <w:p w:rsidR="007D0795" w:rsidRDefault="00FA5839">
      <w:pPr>
        <w:pStyle w:val="20"/>
        <w:tabs>
          <w:tab w:val="right" w:leader="dot" w:pos="8296"/>
        </w:tabs>
        <w:rPr>
          <w:kern w:val="2"/>
          <w:sz w:val="21"/>
        </w:rPr>
      </w:pPr>
      <w:hyperlink w:anchor="_Toc453665059" w:history="1">
        <w:r w:rsidR="00F87818">
          <w:rPr>
            <w:rStyle w:val="aa"/>
            <w:rFonts w:ascii="仿宋_GB2312" w:eastAsia="仿宋_GB2312" w:hint="eastAsia"/>
          </w:rPr>
          <w:t>（二</w:t>
        </w:r>
        <w:r w:rsidR="00397A3A">
          <w:rPr>
            <w:rStyle w:val="aa"/>
            <w:rFonts w:ascii="仿宋_GB2312" w:eastAsia="仿宋_GB2312" w:hint="eastAsia"/>
          </w:rPr>
          <w:t>）社会服务</w:t>
        </w:r>
        <w:r w:rsidR="00397A3A">
          <w:tab/>
        </w:r>
        <w:r w:rsidR="00397A3A">
          <w:rPr>
            <w:rFonts w:hint="eastAsia"/>
          </w:rPr>
          <w:t>4</w:t>
        </w:r>
      </w:hyperlink>
      <w:r w:rsidR="00397A3A">
        <w:rPr>
          <w:rFonts w:hint="eastAsia"/>
        </w:rPr>
        <w:t>3</w:t>
      </w:r>
    </w:p>
    <w:p w:rsidR="007D0795" w:rsidRDefault="00FA5839">
      <w:pPr>
        <w:pStyle w:val="10"/>
      </w:pPr>
      <w:hyperlink w:anchor="_Toc453665073" w:history="1">
        <w:r w:rsidR="00397A3A">
          <w:rPr>
            <w:rStyle w:val="aa"/>
            <w:rFonts w:hint="eastAsia"/>
          </w:rPr>
          <w:t>六、举办者履责</w:t>
        </w:r>
        <w:r w:rsidR="00397A3A">
          <w:tab/>
        </w:r>
      </w:hyperlink>
      <w:r w:rsidR="00397A3A">
        <w:rPr>
          <w:rFonts w:hint="eastAsia"/>
        </w:rPr>
        <w:t>4</w:t>
      </w:r>
      <w:r w:rsidR="00F87818">
        <w:rPr>
          <w:rFonts w:hint="eastAsia"/>
        </w:rPr>
        <w:t>4</w:t>
      </w:r>
    </w:p>
    <w:p w:rsidR="007D0795" w:rsidRDefault="00FA5839">
      <w:pPr>
        <w:pStyle w:val="20"/>
        <w:tabs>
          <w:tab w:val="right" w:leader="dot" w:pos="8296"/>
        </w:tabs>
        <w:rPr>
          <w:kern w:val="2"/>
          <w:sz w:val="21"/>
        </w:rPr>
      </w:pPr>
      <w:hyperlink w:anchor="_Toc453665059" w:history="1">
        <w:r w:rsidR="00397A3A">
          <w:rPr>
            <w:rStyle w:val="aa"/>
            <w:rFonts w:ascii="仿宋_GB2312" w:eastAsia="仿宋_GB2312" w:hint="eastAsia"/>
          </w:rPr>
          <w:t>（一）经费</w:t>
        </w:r>
        <w:r w:rsidR="00397A3A">
          <w:tab/>
        </w:r>
      </w:hyperlink>
      <w:r w:rsidR="00397A3A">
        <w:rPr>
          <w:rFonts w:hint="eastAsia"/>
        </w:rPr>
        <w:t>4</w:t>
      </w:r>
      <w:r w:rsidR="00F87818">
        <w:rPr>
          <w:rFonts w:hint="eastAsia"/>
        </w:rPr>
        <w:t>4</w:t>
      </w:r>
    </w:p>
    <w:p w:rsidR="007D0795" w:rsidRDefault="00FA5839">
      <w:pPr>
        <w:pStyle w:val="20"/>
        <w:tabs>
          <w:tab w:val="right" w:leader="dot" w:pos="8296"/>
        </w:tabs>
      </w:pPr>
      <w:hyperlink w:anchor="_Toc453665060" w:history="1">
        <w:r w:rsidR="00397A3A">
          <w:rPr>
            <w:rStyle w:val="aa"/>
            <w:rFonts w:ascii="仿宋_GB2312" w:eastAsia="仿宋_GB2312" w:hint="eastAsia"/>
          </w:rPr>
          <w:t>（二）政策措施</w:t>
        </w:r>
        <w:r w:rsidR="00397A3A">
          <w:tab/>
        </w:r>
      </w:hyperlink>
      <w:r w:rsidR="00397A3A">
        <w:rPr>
          <w:rFonts w:hint="eastAsia"/>
        </w:rPr>
        <w:t>4</w:t>
      </w:r>
      <w:r w:rsidR="00F87818">
        <w:rPr>
          <w:rFonts w:hint="eastAsia"/>
        </w:rPr>
        <w:t>6</w:t>
      </w:r>
    </w:p>
    <w:p w:rsidR="007D0795" w:rsidRDefault="00FA5839">
      <w:pPr>
        <w:pStyle w:val="10"/>
      </w:pPr>
      <w:hyperlink w:anchor="_Toc453665073" w:history="1">
        <w:r w:rsidR="00397A3A">
          <w:rPr>
            <w:rStyle w:val="aa"/>
            <w:rFonts w:hint="eastAsia"/>
          </w:rPr>
          <w:t>七、特色创新</w:t>
        </w:r>
        <w:r w:rsidR="00397A3A">
          <w:tab/>
        </w:r>
      </w:hyperlink>
      <w:r w:rsidR="00397A3A">
        <w:rPr>
          <w:rFonts w:hint="eastAsia"/>
        </w:rPr>
        <w:t>4</w:t>
      </w:r>
      <w:r w:rsidR="00F87818">
        <w:rPr>
          <w:rFonts w:hint="eastAsia"/>
        </w:rPr>
        <w:t>8</w:t>
      </w:r>
    </w:p>
    <w:p w:rsidR="007D0795" w:rsidRDefault="00FA5839">
      <w:pPr>
        <w:pStyle w:val="20"/>
        <w:tabs>
          <w:tab w:val="right" w:leader="dot" w:pos="8296"/>
        </w:tabs>
        <w:rPr>
          <w:kern w:val="2"/>
          <w:sz w:val="21"/>
        </w:rPr>
      </w:pPr>
      <w:hyperlink w:anchor="_Toc453665059" w:history="1">
        <w:r w:rsidR="00397A3A">
          <w:rPr>
            <w:rStyle w:val="aa"/>
            <w:rFonts w:ascii="仿宋_GB2312" w:eastAsia="仿宋_GB2312" w:hint="eastAsia"/>
          </w:rPr>
          <w:t>案例一</w:t>
        </w:r>
        <w:r w:rsidR="00397A3A">
          <w:tab/>
        </w:r>
      </w:hyperlink>
      <w:r w:rsidR="00397A3A">
        <w:rPr>
          <w:rFonts w:hint="eastAsia"/>
        </w:rPr>
        <w:t>4</w:t>
      </w:r>
      <w:r w:rsidR="00F87818">
        <w:rPr>
          <w:rFonts w:hint="eastAsia"/>
        </w:rPr>
        <w:t>8</w:t>
      </w:r>
    </w:p>
    <w:p w:rsidR="007D0795" w:rsidRDefault="00FA5839">
      <w:pPr>
        <w:pStyle w:val="20"/>
        <w:tabs>
          <w:tab w:val="right" w:leader="dot" w:pos="8296"/>
        </w:tabs>
      </w:pPr>
      <w:hyperlink w:anchor="_Toc453665060" w:history="1">
        <w:r w:rsidR="00397A3A">
          <w:rPr>
            <w:rStyle w:val="aa"/>
            <w:rFonts w:ascii="仿宋_GB2312" w:eastAsia="仿宋_GB2312" w:hint="eastAsia"/>
          </w:rPr>
          <w:t>案例二</w:t>
        </w:r>
        <w:r w:rsidR="00397A3A">
          <w:tab/>
        </w:r>
      </w:hyperlink>
      <w:r w:rsidR="00F87818">
        <w:rPr>
          <w:rFonts w:hint="eastAsia"/>
        </w:rPr>
        <w:t>51</w:t>
      </w:r>
    </w:p>
    <w:p w:rsidR="007D0795" w:rsidRDefault="00FA5839">
      <w:pPr>
        <w:pStyle w:val="10"/>
      </w:pPr>
      <w:hyperlink w:anchor="_Toc453665073" w:history="1">
        <w:r w:rsidR="00397A3A">
          <w:rPr>
            <w:rStyle w:val="aa"/>
            <w:rFonts w:hint="eastAsia"/>
          </w:rPr>
          <w:t>八、主要问题和改进措施</w:t>
        </w:r>
        <w:r w:rsidR="00397A3A">
          <w:tab/>
        </w:r>
      </w:hyperlink>
      <w:r w:rsidR="00397A3A">
        <w:rPr>
          <w:rFonts w:hint="eastAsia"/>
        </w:rPr>
        <w:t>5</w:t>
      </w:r>
      <w:r w:rsidR="00F87818">
        <w:rPr>
          <w:rFonts w:hint="eastAsia"/>
        </w:rPr>
        <w:t>2</w:t>
      </w:r>
    </w:p>
    <w:p w:rsidR="007D0795" w:rsidRDefault="00FA5839">
      <w:pPr>
        <w:pStyle w:val="20"/>
        <w:tabs>
          <w:tab w:val="right" w:leader="dot" w:pos="8296"/>
        </w:tabs>
        <w:rPr>
          <w:kern w:val="2"/>
          <w:sz w:val="21"/>
        </w:rPr>
      </w:pPr>
      <w:hyperlink w:anchor="_Toc453665074" w:history="1">
        <w:r w:rsidR="00397A3A">
          <w:rPr>
            <w:rStyle w:val="aa"/>
            <w:rFonts w:ascii="仿宋_GB2312" w:eastAsia="仿宋_GB2312" w:hint="eastAsia"/>
          </w:rPr>
          <w:t>（一）主要问题</w:t>
        </w:r>
        <w:r w:rsidR="00397A3A">
          <w:tab/>
        </w:r>
      </w:hyperlink>
      <w:r w:rsidR="00397A3A">
        <w:rPr>
          <w:rFonts w:hint="eastAsia"/>
        </w:rPr>
        <w:t>5</w:t>
      </w:r>
      <w:r w:rsidR="00F87818">
        <w:rPr>
          <w:rFonts w:hint="eastAsia"/>
        </w:rPr>
        <w:t>2</w:t>
      </w:r>
    </w:p>
    <w:p w:rsidR="007D0795" w:rsidRDefault="00FA5839">
      <w:pPr>
        <w:pStyle w:val="20"/>
        <w:tabs>
          <w:tab w:val="right" w:leader="dot" w:pos="8296"/>
        </w:tabs>
        <w:rPr>
          <w:kern w:val="2"/>
          <w:sz w:val="21"/>
        </w:rPr>
      </w:pPr>
      <w:hyperlink w:anchor="_Toc453665075" w:history="1">
        <w:r w:rsidR="00397A3A">
          <w:rPr>
            <w:rStyle w:val="aa"/>
            <w:rFonts w:ascii="仿宋_GB2312" w:eastAsia="仿宋_GB2312" w:hint="eastAsia"/>
          </w:rPr>
          <w:t>（二）改进措施</w:t>
        </w:r>
        <w:r w:rsidR="00397A3A">
          <w:tab/>
        </w:r>
      </w:hyperlink>
      <w:r w:rsidR="00397A3A">
        <w:rPr>
          <w:rFonts w:hint="eastAsia"/>
        </w:rPr>
        <w:t>5</w:t>
      </w:r>
      <w:r w:rsidR="00F87818">
        <w:rPr>
          <w:rFonts w:hint="eastAsia"/>
        </w:rPr>
        <w:t>3</w:t>
      </w:r>
    </w:p>
    <w:p w:rsidR="007D0795" w:rsidRDefault="007D0795">
      <w:pPr>
        <w:pStyle w:val="10"/>
        <w:rPr>
          <w:rFonts w:ascii="Calibri" w:eastAsia="宋体" w:hAnsi="Calibri"/>
          <w:kern w:val="2"/>
          <w:sz w:val="21"/>
          <w:szCs w:val="22"/>
        </w:rPr>
      </w:pPr>
    </w:p>
    <w:p w:rsidR="007D0795" w:rsidRDefault="00FA5839">
      <w:pPr>
        <w:sectPr w:rsidR="007D0795">
          <w:footerReference w:type="default" r:id="rId10"/>
          <w:pgSz w:w="11906" w:h="16838"/>
          <w:pgMar w:top="1440" w:right="1800" w:bottom="1440" w:left="1800" w:header="851" w:footer="992" w:gutter="0"/>
          <w:pgNumType w:start="1"/>
          <w:cols w:space="720"/>
          <w:docGrid w:type="lines" w:linePitch="312"/>
        </w:sectPr>
      </w:pPr>
      <w:r>
        <w:fldChar w:fldCharType="end"/>
      </w:r>
    </w:p>
    <w:p w:rsidR="007D0795" w:rsidRDefault="00397A3A">
      <w:pPr>
        <w:jc w:val="center"/>
        <w:rPr>
          <w:rFonts w:ascii="方正小标宋简体" w:eastAsia="方正小标宋简体"/>
          <w:color w:val="FF0000"/>
          <w:w w:val="45"/>
          <w:sz w:val="140"/>
          <w:szCs w:val="140"/>
        </w:rPr>
      </w:pPr>
      <w:r>
        <w:rPr>
          <w:rFonts w:ascii="方正大标宋简体" w:eastAsia="方正大标宋简体" w:hAnsi="方正大标宋简体" w:cs="方正大标宋简体" w:hint="eastAsia"/>
          <w:color w:val="FF0000"/>
          <w:w w:val="45"/>
          <w:sz w:val="140"/>
          <w:szCs w:val="140"/>
        </w:rPr>
        <w:lastRenderedPageBreak/>
        <w:t>汶上县职业中等专业学校文件</w:t>
      </w:r>
    </w:p>
    <w:p w:rsidR="007D0795" w:rsidRDefault="007D0795">
      <w:pPr>
        <w:jc w:val="center"/>
        <w:rPr>
          <w:rFonts w:ascii="仿宋_GB2312" w:eastAsia="仿宋_GB2312" w:hAnsi="华文楷体"/>
          <w:color w:val="000000"/>
          <w:sz w:val="32"/>
          <w:szCs w:val="32"/>
        </w:rPr>
      </w:pPr>
    </w:p>
    <w:p w:rsidR="007D0795" w:rsidRDefault="00FA5839">
      <w:pPr>
        <w:jc w:val="center"/>
        <w:rPr>
          <w:rFonts w:ascii="仿宋_GB2312" w:eastAsia="仿宋_GB2312" w:hAnsi="华文楷体"/>
          <w:color w:val="000000"/>
          <w:sz w:val="32"/>
          <w:szCs w:val="32"/>
        </w:rPr>
      </w:pPr>
      <w:r>
        <w:rPr>
          <w:rFonts w:ascii="仿宋_GB2312" w:eastAsia="仿宋_GB2312" w:hAnsi="华文楷体"/>
          <w:color w:val="000000"/>
          <w:sz w:val="32"/>
          <w:szCs w:val="32"/>
        </w:rPr>
        <w:pict>
          <v:line id="直线 50" o:spid="_x0000_s1026" style="position:absolute;left:0;text-align:left;z-index:251660288" from="0,29.4pt" to="423pt,29.4pt" o:gfxdata="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6EGcZ1AAAAAYBAAAPAAAAAAAAAAEAIAAAACIAAABkcnMv&#10;ZG93bnJldi54bWxQSwECFAAUAAAACACHTuJAqPhdu84BAACPAwAADgAAAAAAAAABACAAAAAjAQAA&#10;ZHJzL2Uyb0RvYy54bWxQSwUGAAAAAAYABgBZAQAAYwUAAAAA&#10;" strokecolor="red" strokeweight="1.75pt"/>
        </w:pict>
      </w:r>
      <w:r w:rsidR="00397A3A">
        <w:rPr>
          <w:rFonts w:ascii="仿宋_GB2312" w:eastAsia="仿宋_GB2312" w:hAnsi="华文楷体" w:hint="eastAsia"/>
          <w:color w:val="000000"/>
          <w:sz w:val="32"/>
          <w:szCs w:val="32"/>
        </w:rPr>
        <w:t>汶职校〔2016〕18 号</w:t>
      </w:r>
    </w:p>
    <w:p w:rsidR="007D0795" w:rsidRDefault="007D0795">
      <w:pPr>
        <w:jc w:val="center"/>
        <w:rPr>
          <w:rFonts w:ascii="方正大标宋简体" w:eastAsia="方正大标宋简体"/>
          <w:sz w:val="36"/>
          <w:szCs w:val="36"/>
        </w:rPr>
      </w:pPr>
    </w:p>
    <w:p w:rsidR="007D0795" w:rsidRDefault="007D0795">
      <w:pPr>
        <w:jc w:val="center"/>
        <w:rPr>
          <w:rFonts w:ascii="方正大标宋简体" w:eastAsia="方正大标宋简体"/>
          <w:szCs w:val="36"/>
        </w:rPr>
      </w:pPr>
    </w:p>
    <w:p w:rsidR="007D0795" w:rsidRDefault="00397A3A">
      <w:pPr>
        <w:spacing w:line="600" w:lineRule="exact"/>
        <w:jc w:val="center"/>
        <w:rPr>
          <w:sz w:val="44"/>
          <w:szCs w:val="44"/>
        </w:rPr>
      </w:pPr>
      <w:r>
        <w:rPr>
          <w:rFonts w:ascii="方正大标宋简体" w:eastAsia="方正大标宋简体" w:hint="eastAsia"/>
          <w:sz w:val="44"/>
          <w:szCs w:val="44"/>
        </w:rPr>
        <w:t>汶上县职业中等专业学校</w:t>
      </w:r>
    </w:p>
    <w:p w:rsidR="007D0795" w:rsidRDefault="00397A3A">
      <w:pPr>
        <w:spacing w:line="600" w:lineRule="exact"/>
        <w:jc w:val="center"/>
        <w:rPr>
          <w:rFonts w:ascii="方正大标宋简体" w:eastAsia="方正大标宋简体"/>
          <w:sz w:val="44"/>
          <w:szCs w:val="44"/>
        </w:rPr>
      </w:pPr>
      <w:r>
        <w:rPr>
          <w:rFonts w:ascii="方正大标宋简体" w:eastAsia="方正大标宋简体" w:hint="eastAsia"/>
          <w:sz w:val="44"/>
          <w:szCs w:val="44"/>
        </w:rPr>
        <w:t>2016年度教育质量年度报告</w:t>
      </w:r>
    </w:p>
    <w:p w:rsidR="007D0795" w:rsidRDefault="007D0795">
      <w:pPr>
        <w:spacing w:line="520" w:lineRule="exact"/>
        <w:ind w:firstLine="555"/>
        <w:rPr>
          <w:rFonts w:ascii="仿宋_GB2312" w:eastAsia="仿宋_GB2312" w:hAnsi="华文楷体"/>
          <w:color w:val="000000"/>
          <w:sz w:val="20"/>
          <w:szCs w:val="32"/>
        </w:rPr>
      </w:pPr>
    </w:p>
    <w:p w:rsidR="007D0795" w:rsidRDefault="00397A3A" w:rsidP="00B7419F">
      <w:pPr>
        <w:spacing w:line="360" w:lineRule="auto"/>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一、学校情况</w:t>
      </w:r>
    </w:p>
    <w:p w:rsidR="007D0795" w:rsidRPr="00B7419F" w:rsidRDefault="00397A3A" w:rsidP="00B7419F">
      <w:pPr>
        <w:spacing w:line="360" w:lineRule="auto"/>
        <w:ind w:firstLineChars="200" w:firstLine="643"/>
        <w:rPr>
          <w:rFonts w:ascii="楷体" w:eastAsia="楷体" w:hAnsi="楷体"/>
          <w:b/>
          <w:bCs/>
          <w:color w:val="000000"/>
          <w:sz w:val="32"/>
          <w:szCs w:val="32"/>
        </w:rPr>
      </w:pPr>
      <w:r w:rsidRPr="00B7419F">
        <w:rPr>
          <w:rFonts w:ascii="楷体" w:eastAsia="楷体" w:hAnsi="楷体" w:hint="eastAsia"/>
          <w:b/>
          <w:bCs/>
          <w:color w:val="000000"/>
          <w:sz w:val="32"/>
          <w:szCs w:val="32"/>
        </w:rPr>
        <w:t>（一）学校概况</w:t>
      </w:r>
    </w:p>
    <w:p w:rsidR="007D0795" w:rsidRDefault="00397A3A" w:rsidP="00B7419F">
      <w:pPr>
        <w:spacing w:line="360" w:lineRule="auto"/>
        <w:ind w:firstLineChars="200" w:firstLine="640"/>
        <w:rPr>
          <w:rFonts w:ascii="仿宋_GB2312" w:eastAsia="仿宋_GB2312" w:hAnsi="宋体"/>
          <w:sz w:val="32"/>
          <w:szCs w:val="32"/>
        </w:rPr>
      </w:pPr>
      <w:r>
        <w:rPr>
          <w:rFonts w:ascii="仿宋_GB2312" w:eastAsia="仿宋_GB2312" w:hAnsi="华文楷体" w:hint="eastAsia"/>
          <w:color w:val="000000"/>
          <w:sz w:val="32"/>
          <w:szCs w:val="32"/>
        </w:rPr>
        <w:t>汶上县职业中等专业学校是国家级重点职业中等专业学校，山东省规范化中等职业学校建设立项学校。学校占地</w:t>
      </w:r>
      <w:r>
        <w:rPr>
          <w:rFonts w:ascii="仿宋_GB2312" w:eastAsia="仿宋_GB2312" w:hAnsi="华文楷体"/>
          <w:color w:val="000000"/>
          <w:sz w:val="32"/>
          <w:szCs w:val="32"/>
        </w:rPr>
        <w:t>162</w:t>
      </w:r>
      <w:r>
        <w:rPr>
          <w:rFonts w:ascii="仿宋_GB2312" w:eastAsia="仿宋_GB2312" w:hAnsi="华文楷体" w:hint="eastAsia"/>
          <w:color w:val="000000"/>
          <w:sz w:val="32"/>
          <w:szCs w:val="32"/>
        </w:rPr>
        <w:t>亩，建筑面积</w:t>
      </w:r>
      <w:r>
        <w:rPr>
          <w:rFonts w:ascii="仿宋_GB2312" w:eastAsia="仿宋_GB2312" w:hAnsi="华文楷体"/>
          <w:color w:val="000000"/>
          <w:sz w:val="32"/>
          <w:szCs w:val="32"/>
        </w:rPr>
        <w:t>3.9</w:t>
      </w:r>
      <w:r>
        <w:rPr>
          <w:rFonts w:ascii="仿宋_GB2312" w:eastAsia="仿宋_GB2312" w:hAnsi="华文楷体" w:hint="eastAsia"/>
          <w:color w:val="000000"/>
          <w:sz w:val="32"/>
          <w:szCs w:val="32"/>
        </w:rPr>
        <w:t>万㎡，现有教职工</w:t>
      </w:r>
      <w:r w:rsidR="00B94AD0">
        <w:rPr>
          <w:rFonts w:ascii="仿宋_GB2312" w:eastAsia="仿宋_GB2312" w:hAnsi="华文楷体" w:hint="eastAsia"/>
          <w:sz w:val="32"/>
          <w:szCs w:val="32"/>
        </w:rPr>
        <w:t>176</w:t>
      </w:r>
      <w:r>
        <w:rPr>
          <w:rFonts w:ascii="仿宋_GB2312" w:eastAsia="仿宋_GB2312" w:hAnsi="华文楷体" w:hint="eastAsia"/>
          <w:sz w:val="32"/>
          <w:szCs w:val="32"/>
        </w:rPr>
        <w:t>人，在籍学生2437</w:t>
      </w:r>
      <w:r>
        <w:rPr>
          <w:rFonts w:ascii="仿宋_GB2312" w:eastAsia="仿宋_GB2312" w:hAnsi="华文楷体" w:hint="eastAsia"/>
          <w:color w:val="000000"/>
          <w:sz w:val="32"/>
          <w:szCs w:val="32"/>
        </w:rPr>
        <w:t>人。</w:t>
      </w:r>
      <w:r>
        <w:rPr>
          <w:rFonts w:ascii="仿宋_GB2312" w:eastAsia="仿宋_GB2312" w:hint="eastAsia"/>
          <w:sz w:val="32"/>
          <w:szCs w:val="32"/>
        </w:rPr>
        <w:t>现开设有</w:t>
      </w:r>
      <w:r>
        <w:rPr>
          <w:rFonts w:ascii="仿宋_GB2312" w:eastAsia="仿宋_GB2312" w:hAnsi="仿宋" w:hint="eastAsia"/>
          <w:sz w:val="32"/>
          <w:szCs w:val="32"/>
        </w:rPr>
        <w:t>机电技术应用、计算机应用、服装制作与生产管理、学前教育、汽车运用与维修、电子商务、旅游服务与管理、数控技术应用</w:t>
      </w:r>
      <w:r w:rsidR="00B94AD0">
        <w:rPr>
          <w:rFonts w:ascii="仿宋_GB2312" w:eastAsia="仿宋_GB2312" w:hAnsi="仿宋" w:hint="eastAsia"/>
          <w:sz w:val="32"/>
          <w:szCs w:val="32"/>
        </w:rPr>
        <w:t>、</w:t>
      </w:r>
      <w:r w:rsidR="00B94AD0" w:rsidRPr="00B94AD0">
        <w:rPr>
          <w:rFonts w:ascii="仿宋_GB2312" w:eastAsia="仿宋_GB2312"/>
          <w:sz w:val="32"/>
          <w:szCs w:val="32"/>
        </w:rPr>
        <w:t>航空服务</w:t>
      </w:r>
      <w:r w:rsidR="00B94AD0" w:rsidRPr="00B94AD0">
        <w:rPr>
          <w:rFonts w:ascii="仿宋_GB2312" w:eastAsia="仿宋_GB2312" w:hint="eastAsia"/>
          <w:sz w:val="32"/>
          <w:szCs w:val="32"/>
        </w:rPr>
        <w:t>、</w:t>
      </w:r>
      <w:r w:rsidR="00B94AD0" w:rsidRPr="00B94AD0">
        <w:rPr>
          <w:rFonts w:ascii="仿宋_GB2312" w:eastAsia="仿宋_GB2312"/>
          <w:sz w:val="32"/>
          <w:szCs w:val="32"/>
        </w:rPr>
        <w:t>畜禽生产与疾病防治</w:t>
      </w:r>
      <w:r w:rsidRPr="00B94AD0">
        <w:rPr>
          <w:rFonts w:ascii="仿宋_GB2312" w:eastAsia="仿宋_GB2312" w:hint="eastAsia"/>
          <w:sz w:val="32"/>
          <w:szCs w:val="32"/>
        </w:rPr>
        <w:t>等</w:t>
      </w:r>
      <w:r w:rsidR="006B5A65">
        <w:rPr>
          <w:rFonts w:ascii="仿宋_GB2312" w:eastAsia="仿宋_GB2312" w:hAnsi="仿宋" w:hint="eastAsia"/>
          <w:sz w:val="32"/>
          <w:szCs w:val="32"/>
        </w:rPr>
        <w:t>十</w:t>
      </w:r>
      <w:r>
        <w:rPr>
          <w:rFonts w:ascii="仿宋_GB2312" w:eastAsia="仿宋_GB2312" w:hAnsi="仿宋" w:hint="eastAsia"/>
          <w:sz w:val="32"/>
          <w:szCs w:val="32"/>
        </w:rPr>
        <w:t>个专业</w:t>
      </w:r>
      <w:r>
        <w:rPr>
          <w:rFonts w:ascii="仿宋_GB2312" w:eastAsia="仿宋_GB2312" w:hAnsi="宋体" w:hint="eastAsia"/>
          <w:sz w:val="32"/>
          <w:szCs w:val="32"/>
        </w:rPr>
        <w:t>。</w:t>
      </w:r>
    </w:p>
    <w:p w:rsidR="007D0795" w:rsidRDefault="00397A3A" w:rsidP="00B7419F">
      <w:pPr>
        <w:spacing w:line="360" w:lineRule="auto"/>
        <w:ind w:firstLineChars="200" w:firstLine="640"/>
        <w:rPr>
          <w:rFonts w:ascii="仿宋_GB2312" w:eastAsia="仿宋_GB2312" w:hAnsi="华文楷体"/>
          <w:color w:val="000000"/>
          <w:sz w:val="32"/>
          <w:szCs w:val="32"/>
        </w:rPr>
      </w:pPr>
      <w:r>
        <w:rPr>
          <w:rFonts w:ascii="仿宋_GB2312" w:eastAsia="仿宋_GB2312" w:hAnsi="华文楷体" w:hint="eastAsia"/>
          <w:color w:val="000000"/>
          <w:sz w:val="32"/>
          <w:szCs w:val="32"/>
        </w:rPr>
        <w:t>学校始终把立德树人</w:t>
      </w:r>
      <w:r w:rsidR="00B94AD0">
        <w:rPr>
          <w:rFonts w:ascii="仿宋_GB2312" w:eastAsia="仿宋_GB2312" w:hAnsi="华文楷体" w:hint="eastAsia"/>
          <w:color w:val="000000"/>
          <w:sz w:val="32"/>
          <w:szCs w:val="32"/>
        </w:rPr>
        <w:t>、服务发展</w:t>
      </w:r>
      <w:r>
        <w:rPr>
          <w:rFonts w:ascii="仿宋_GB2312" w:eastAsia="仿宋_GB2312" w:hAnsi="华文楷体" w:hint="eastAsia"/>
          <w:color w:val="000000"/>
          <w:sz w:val="32"/>
          <w:szCs w:val="32"/>
        </w:rPr>
        <w:t>作为根本任务，始终坚持“成人、成才、成功”的办学理念，始终把学生道德素养</w:t>
      </w:r>
      <w:r>
        <w:rPr>
          <w:rFonts w:ascii="仿宋_GB2312" w:eastAsia="仿宋_GB2312" w:hAnsi="华文楷体" w:hint="eastAsia"/>
          <w:color w:val="000000"/>
          <w:sz w:val="32"/>
          <w:szCs w:val="32"/>
        </w:rPr>
        <w:lastRenderedPageBreak/>
        <w:t>的提升作为人才培养质量的最高标准，始终把德育教育放在第一位，把良好行为习惯的养成作为高效德育的切入点，采取“管教结合”的高效德育手段，严抓规范管理、实施综合素质提升工程，着力推行“文化育人、活动育人、法制育人、安全育人”的德育工程，</w:t>
      </w:r>
      <w:r>
        <w:rPr>
          <w:rFonts w:ascii="仿宋_GB2312" w:eastAsia="仿宋_GB2312" w:hint="eastAsia"/>
          <w:sz w:val="32"/>
          <w:szCs w:val="32"/>
        </w:rPr>
        <w:t>努力培养道德水平高、技术能力强、社会需求广的全面发展的技能型、复合型专业技术人才，着力打造“升学有希望、就业有优势、创业有本领、终身学习有基础”的汶上职业中等专业学校办学新特色</w:t>
      </w:r>
      <w:r>
        <w:rPr>
          <w:rFonts w:ascii="仿宋_GB2312" w:eastAsia="仿宋_GB2312" w:hAnsi="华文楷体" w:hint="eastAsia"/>
          <w:color w:val="000000"/>
          <w:sz w:val="32"/>
          <w:szCs w:val="32"/>
        </w:rPr>
        <w:t>。</w:t>
      </w:r>
    </w:p>
    <w:p w:rsidR="007D0795" w:rsidRDefault="00397A3A" w:rsidP="006B5A65">
      <w:pPr>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学校多次受到上级部门的表彰，先后荣获</w:t>
      </w:r>
      <w:r w:rsidR="006A21EC" w:rsidRPr="006A21EC">
        <w:rPr>
          <w:rFonts w:ascii="仿宋_GB2312" w:eastAsia="仿宋_GB2312" w:hint="eastAsia"/>
          <w:color w:val="000000" w:themeColor="text1"/>
          <w:sz w:val="32"/>
          <w:szCs w:val="32"/>
        </w:rPr>
        <w:t>“十三五”国家规划全国重点课题全国重点特色实验学校</w:t>
      </w:r>
      <w:r w:rsidR="006A21EC">
        <w:rPr>
          <w:rFonts w:ascii="仿宋_GB2312" w:eastAsia="仿宋_GB2312" w:hint="eastAsia"/>
          <w:color w:val="000000" w:themeColor="text1"/>
          <w:sz w:val="32"/>
          <w:szCs w:val="32"/>
        </w:rPr>
        <w:t>、</w:t>
      </w:r>
      <w:r w:rsidR="004B4923">
        <w:rPr>
          <w:rFonts w:ascii="仿宋_GB2312" w:eastAsia="仿宋_GB2312" w:hint="eastAsia"/>
          <w:color w:val="000000" w:themeColor="text1"/>
          <w:sz w:val="32"/>
          <w:szCs w:val="32"/>
        </w:rPr>
        <w:t>济宁市师德师风建设先进团队</w:t>
      </w:r>
      <w:r>
        <w:rPr>
          <w:rFonts w:ascii="仿宋_GB2312" w:eastAsia="仿宋_GB2312" w:hint="eastAsia"/>
          <w:color w:val="000000" w:themeColor="text1"/>
          <w:sz w:val="32"/>
          <w:szCs w:val="32"/>
        </w:rPr>
        <w:t>、</w:t>
      </w:r>
      <w:r w:rsidR="004B4923">
        <w:rPr>
          <w:rFonts w:ascii="仿宋_GB2312" w:eastAsia="仿宋_GB2312" w:hint="eastAsia"/>
          <w:color w:val="000000" w:themeColor="text1"/>
          <w:sz w:val="32"/>
          <w:szCs w:val="32"/>
        </w:rPr>
        <w:t>2015年度济宁市职业技能鉴定工作先进单位、</w:t>
      </w:r>
      <w:r>
        <w:rPr>
          <w:rFonts w:ascii="仿宋_GB2312" w:eastAsia="仿宋_GB2312"/>
          <w:color w:val="000000" w:themeColor="text1"/>
          <w:sz w:val="32"/>
          <w:szCs w:val="32"/>
        </w:rPr>
        <w:t>2015</w:t>
      </w:r>
      <w:r>
        <w:rPr>
          <w:rFonts w:ascii="仿宋_GB2312" w:eastAsia="仿宋_GB2312" w:hint="eastAsia"/>
          <w:color w:val="000000" w:themeColor="text1"/>
          <w:sz w:val="32"/>
          <w:szCs w:val="32"/>
        </w:rPr>
        <w:t>年济宁市职业院校技能大赛“优秀组织奖”、</w:t>
      </w:r>
      <w:r w:rsidR="006A21EC" w:rsidRPr="006A21EC">
        <w:rPr>
          <w:rFonts w:ascii="仿宋_GB2312" w:eastAsia="仿宋_GB2312" w:hint="eastAsia"/>
          <w:color w:val="000000" w:themeColor="text1"/>
          <w:sz w:val="32"/>
          <w:szCs w:val="32"/>
        </w:rPr>
        <w:t>济宁市教育信息化工作先进单位</w:t>
      </w:r>
      <w:r w:rsidR="006A21EC">
        <w:rPr>
          <w:rFonts w:ascii="仿宋_GB2312" w:eastAsia="仿宋_GB2312" w:hint="eastAsia"/>
          <w:color w:val="000000" w:themeColor="text1"/>
          <w:sz w:val="32"/>
          <w:szCs w:val="32"/>
        </w:rPr>
        <w:t>、</w:t>
      </w:r>
      <w:r w:rsidR="006A21EC" w:rsidRPr="006A21EC">
        <w:rPr>
          <w:rFonts w:ascii="仿宋_GB2312" w:eastAsia="仿宋_GB2312" w:hint="eastAsia"/>
          <w:color w:val="000000" w:themeColor="text1"/>
          <w:sz w:val="32"/>
          <w:szCs w:val="32"/>
        </w:rPr>
        <w:t>“济宁市中等职业学校教学管理教科研基地”</w:t>
      </w:r>
      <w:r w:rsidR="006A21EC">
        <w:rPr>
          <w:rFonts w:ascii="仿宋_GB2312" w:eastAsia="仿宋_GB2312" w:hint="eastAsia"/>
          <w:color w:val="000000" w:themeColor="text1"/>
          <w:sz w:val="32"/>
          <w:szCs w:val="32"/>
        </w:rPr>
        <w:t>、</w:t>
      </w:r>
      <w:r w:rsidR="006A21EC" w:rsidRPr="006A21EC">
        <w:rPr>
          <w:rFonts w:ascii="仿宋_GB2312" w:eastAsia="仿宋_GB2312" w:hint="eastAsia"/>
          <w:color w:val="000000" w:themeColor="text1"/>
          <w:sz w:val="32"/>
          <w:szCs w:val="32"/>
        </w:rPr>
        <w:t>“济宁市中等职业学校轻纺食品专业教科研基地”</w:t>
      </w:r>
      <w:r w:rsidR="006A21EC">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汶上县教育教学工作先进单位、</w:t>
      </w:r>
      <w:r w:rsidR="004B4923">
        <w:rPr>
          <w:rFonts w:ascii="仿宋_GB2312" w:eastAsia="仿宋_GB2312" w:hint="eastAsia"/>
          <w:color w:val="000000" w:themeColor="text1"/>
          <w:sz w:val="32"/>
          <w:szCs w:val="32"/>
        </w:rPr>
        <w:t>汶上县人才和科技工作先进单位</w:t>
      </w:r>
      <w:r>
        <w:rPr>
          <w:rFonts w:ascii="仿宋_GB2312" w:eastAsia="仿宋_GB2312" w:hint="eastAsia"/>
          <w:color w:val="000000" w:themeColor="text1"/>
          <w:sz w:val="32"/>
          <w:szCs w:val="32"/>
        </w:rPr>
        <w:t>等荣誉称号，赢得了广大学生、用人单位和社会的广泛赞誉。</w:t>
      </w:r>
    </w:p>
    <w:p w:rsidR="007D0795" w:rsidRPr="00B7419F" w:rsidRDefault="00397A3A" w:rsidP="00B7419F">
      <w:pPr>
        <w:spacing w:line="360" w:lineRule="auto"/>
        <w:ind w:firstLineChars="200" w:firstLine="643"/>
        <w:rPr>
          <w:rFonts w:ascii="楷体" w:eastAsia="楷体" w:hAnsi="楷体"/>
          <w:b/>
          <w:bCs/>
          <w:color w:val="000000"/>
          <w:sz w:val="32"/>
          <w:szCs w:val="32"/>
        </w:rPr>
      </w:pPr>
      <w:r w:rsidRPr="00B7419F">
        <w:rPr>
          <w:rFonts w:ascii="楷体" w:eastAsia="楷体" w:hAnsi="楷体" w:hint="eastAsia"/>
          <w:b/>
          <w:bCs/>
          <w:color w:val="000000"/>
          <w:sz w:val="32"/>
          <w:szCs w:val="32"/>
        </w:rPr>
        <w:t>（二）学生情况</w:t>
      </w:r>
    </w:p>
    <w:p w:rsidR="007D0795" w:rsidRDefault="00397A3A" w:rsidP="00B7419F">
      <w:pPr>
        <w:pStyle w:val="a6"/>
        <w:spacing w:before="0" w:after="0" w:line="360" w:lineRule="auto"/>
        <w:ind w:firstLineChars="200" w:firstLine="643"/>
        <w:jc w:val="both"/>
        <w:rPr>
          <w:rFonts w:ascii="仿宋_GB2312" w:eastAsia="仿宋_GB2312"/>
        </w:rPr>
      </w:pPr>
      <w:r>
        <w:rPr>
          <w:rFonts w:ascii="仿宋_GB2312" w:eastAsia="仿宋_GB2312" w:hint="eastAsia"/>
        </w:rPr>
        <w:t>1</w:t>
      </w:r>
      <w:r w:rsidR="00B7419F">
        <w:rPr>
          <w:rFonts w:ascii="仿宋_GB2312" w:eastAsia="仿宋_GB2312" w:hint="eastAsia"/>
        </w:rPr>
        <w:t>.</w:t>
      </w:r>
      <w:r>
        <w:rPr>
          <w:rFonts w:ascii="仿宋_GB2312" w:eastAsia="仿宋_GB2312" w:hint="eastAsia"/>
        </w:rPr>
        <w:t>招生工作</w:t>
      </w:r>
    </w:p>
    <w:p w:rsidR="007D0795" w:rsidRDefault="00397A3A" w:rsidP="00B7419F">
      <w:pPr>
        <w:spacing w:line="360" w:lineRule="auto"/>
        <w:ind w:firstLineChars="200"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5年计划招生1000人，实际录取600人，实际报到550人，新生报到率为</w:t>
      </w:r>
      <w:r>
        <w:rPr>
          <w:rFonts w:ascii="仿宋_GB2312" w:eastAsia="仿宋_GB2312"/>
          <w:sz w:val="32"/>
          <w:szCs w:val="32"/>
        </w:rPr>
        <w:t>9</w:t>
      </w:r>
      <w:r>
        <w:rPr>
          <w:rFonts w:ascii="仿宋_GB2312" w:eastAsia="仿宋_GB2312" w:hint="eastAsia"/>
          <w:sz w:val="32"/>
          <w:szCs w:val="32"/>
        </w:rPr>
        <w:t>1.67</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201</w:t>
      </w:r>
      <w:r>
        <w:rPr>
          <w:rFonts w:ascii="仿宋_GB2312" w:eastAsia="仿宋_GB2312" w:hint="eastAsia"/>
          <w:sz w:val="32"/>
          <w:szCs w:val="32"/>
        </w:rPr>
        <w:t>5年比</w:t>
      </w:r>
      <w:r>
        <w:rPr>
          <w:rFonts w:ascii="仿宋_GB2312" w:eastAsia="仿宋_GB2312"/>
          <w:sz w:val="32"/>
          <w:szCs w:val="32"/>
        </w:rPr>
        <w:t>201</w:t>
      </w:r>
      <w:r>
        <w:rPr>
          <w:rFonts w:ascii="仿宋_GB2312" w:eastAsia="仿宋_GB2312" w:hint="eastAsia"/>
          <w:sz w:val="32"/>
          <w:szCs w:val="32"/>
        </w:rPr>
        <w:t>4年少招生435人。</w:t>
      </w:r>
    </w:p>
    <w:p w:rsidR="007D0795" w:rsidRDefault="00397A3A" w:rsidP="00C20C4C">
      <w:pPr>
        <w:spacing w:afterLines="50" w:line="360" w:lineRule="auto"/>
        <w:jc w:val="center"/>
        <w:rPr>
          <w:rFonts w:eastAsia="仿宋_GB2312"/>
          <w:b/>
          <w:sz w:val="28"/>
          <w:szCs w:val="32"/>
        </w:rPr>
      </w:pPr>
      <w:r>
        <w:rPr>
          <w:rFonts w:eastAsia="仿宋_GB2312" w:hint="eastAsia"/>
          <w:b/>
          <w:sz w:val="28"/>
          <w:szCs w:val="32"/>
        </w:rPr>
        <w:lastRenderedPageBreak/>
        <w:t>表</w:t>
      </w:r>
      <w:r>
        <w:rPr>
          <w:rFonts w:eastAsia="仿宋_GB2312"/>
          <w:b/>
          <w:sz w:val="28"/>
          <w:szCs w:val="32"/>
        </w:rPr>
        <w:t>1   201</w:t>
      </w:r>
      <w:r>
        <w:rPr>
          <w:rFonts w:eastAsia="仿宋_GB2312" w:hint="eastAsia"/>
          <w:b/>
          <w:sz w:val="28"/>
          <w:szCs w:val="32"/>
        </w:rPr>
        <w:t>5</w:t>
      </w:r>
      <w:r>
        <w:rPr>
          <w:rFonts w:eastAsia="仿宋_GB2312" w:hint="eastAsia"/>
          <w:b/>
          <w:sz w:val="28"/>
          <w:szCs w:val="32"/>
        </w:rPr>
        <w:t>年招生情况表</w:t>
      </w:r>
    </w:p>
    <w:tbl>
      <w:tblPr>
        <w:tblW w:w="7937"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tblPr>
      <w:tblGrid>
        <w:gridCol w:w="2209"/>
        <w:gridCol w:w="1987"/>
        <w:gridCol w:w="1776"/>
        <w:gridCol w:w="1965"/>
      </w:tblGrid>
      <w:tr w:rsidR="007D0795">
        <w:trPr>
          <w:trHeight w:val="592"/>
          <w:jc w:val="center"/>
        </w:trPr>
        <w:tc>
          <w:tcPr>
            <w:tcW w:w="2209"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widowControl/>
              <w:jc w:val="center"/>
              <w:rPr>
                <w:rFonts w:ascii="仿宋_GB2312" w:hAnsi="宋体" w:cs="宋体"/>
                <w:b/>
                <w:bCs/>
                <w:color w:val="FFFFFF"/>
                <w:kern w:val="0"/>
                <w:szCs w:val="21"/>
              </w:rPr>
            </w:pPr>
            <w:r>
              <w:rPr>
                <w:rFonts w:ascii="仿宋_GB2312" w:hAnsi="宋体" w:cs="宋体" w:hint="eastAsia"/>
                <w:b/>
                <w:bCs/>
                <w:color w:val="FFFFFF"/>
                <w:kern w:val="0"/>
                <w:szCs w:val="21"/>
              </w:rPr>
              <w:t>计划招生数（人）</w:t>
            </w:r>
          </w:p>
        </w:tc>
        <w:tc>
          <w:tcPr>
            <w:tcW w:w="1987"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widowControl/>
              <w:jc w:val="center"/>
              <w:rPr>
                <w:rFonts w:ascii="仿宋_GB2312" w:hAnsi="宋体" w:cs="宋体"/>
                <w:b/>
                <w:bCs/>
                <w:color w:val="FFFFFF"/>
                <w:kern w:val="0"/>
                <w:szCs w:val="21"/>
              </w:rPr>
            </w:pPr>
            <w:r>
              <w:rPr>
                <w:rFonts w:ascii="仿宋_GB2312" w:hAnsi="宋体" w:cs="宋体" w:hint="eastAsia"/>
                <w:b/>
                <w:bCs/>
                <w:color w:val="FFFFFF"/>
                <w:kern w:val="0"/>
                <w:szCs w:val="21"/>
              </w:rPr>
              <w:t>实际录取数（人）</w:t>
            </w:r>
          </w:p>
        </w:tc>
        <w:tc>
          <w:tcPr>
            <w:tcW w:w="1776"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widowControl/>
              <w:jc w:val="center"/>
              <w:rPr>
                <w:rFonts w:ascii="仿宋_GB2312" w:hAnsi="宋体" w:cs="宋体"/>
                <w:b/>
                <w:bCs/>
                <w:color w:val="FFFFFF"/>
                <w:kern w:val="0"/>
                <w:szCs w:val="21"/>
              </w:rPr>
            </w:pPr>
            <w:r>
              <w:rPr>
                <w:rFonts w:ascii="仿宋_GB2312" w:hAnsi="宋体" w:cs="宋体" w:hint="eastAsia"/>
                <w:b/>
                <w:bCs/>
                <w:color w:val="FFFFFF"/>
                <w:kern w:val="0"/>
                <w:szCs w:val="21"/>
              </w:rPr>
              <w:t>实际报到数（人）</w:t>
            </w:r>
          </w:p>
        </w:tc>
        <w:tc>
          <w:tcPr>
            <w:tcW w:w="1965"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widowControl/>
              <w:jc w:val="center"/>
              <w:rPr>
                <w:rFonts w:ascii="仿宋_GB2312" w:hAnsi="宋体" w:cs="宋体"/>
                <w:b/>
                <w:bCs/>
                <w:color w:val="FFFFFF"/>
                <w:kern w:val="0"/>
                <w:szCs w:val="21"/>
              </w:rPr>
            </w:pPr>
            <w:r>
              <w:rPr>
                <w:rFonts w:ascii="仿宋_GB2312" w:hAnsi="宋体" w:cs="宋体" w:hint="eastAsia"/>
                <w:b/>
                <w:bCs/>
                <w:color w:val="FFFFFF"/>
                <w:kern w:val="0"/>
                <w:szCs w:val="21"/>
              </w:rPr>
              <w:t>新生报到率（％）</w:t>
            </w:r>
          </w:p>
        </w:tc>
      </w:tr>
      <w:tr w:rsidR="007D0795">
        <w:trPr>
          <w:trHeight w:val="592"/>
          <w:jc w:val="center"/>
        </w:trPr>
        <w:tc>
          <w:tcPr>
            <w:tcW w:w="2209" w:type="dxa"/>
            <w:tcBorders>
              <w:top w:val="single" w:sz="4" w:space="0" w:color="FFFFFF"/>
              <w:left w:val="single" w:sz="4" w:space="0" w:color="95B3D7"/>
              <w:bottom w:val="single" w:sz="4" w:space="0" w:color="95B3D7"/>
              <w:right w:val="single" w:sz="4" w:space="0" w:color="95B3D7"/>
            </w:tcBorders>
            <w:shd w:val="clear" w:color="auto" w:fill="DBE5F1"/>
            <w:vAlign w:val="center"/>
          </w:tcPr>
          <w:p w:rsidR="007D0795" w:rsidRDefault="00397A3A">
            <w:pPr>
              <w:widowControl/>
              <w:jc w:val="center"/>
              <w:rPr>
                <w:rFonts w:ascii="宋体" w:hAnsi="宋体" w:cs="宋体"/>
                <w:kern w:val="0"/>
                <w:szCs w:val="21"/>
              </w:rPr>
            </w:pPr>
            <w:r>
              <w:rPr>
                <w:rFonts w:ascii="宋体" w:hAnsi="宋体" w:cs="宋体" w:hint="eastAsia"/>
                <w:kern w:val="0"/>
                <w:szCs w:val="21"/>
              </w:rPr>
              <w:t>1000</w:t>
            </w:r>
          </w:p>
        </w:tc>
        <w:tc>
          <w:tcPr>
            <w:tcW w:w="1987" w:type="dxa"/>
            <w:tcBorders>
              <w:top w:val="single" w:sz="4" w:space="0" w:color="FFFFFF"/>
              <w:left w:val="single" w:sz="4" w:space="0" w:color="95B3D7"/>
              <w:bottom w:val="single" w:sz="4" w:space="0" w:color="95B3D7"/>
              <w:right w:val="single" w:sz="4" w:space="0" w:color="95B3D7"/>
            </w:tcBorders>
            <w:shd w:val="clear" w:color="auto" w:fill="DBE5F1"/>
            <w:vAlign w:val="center"/>
          </w:tcPr>
          <w:p w:rsidR="007D0795" w:rsidRDefault="00397A3A">
            <w:pPr>
              <w:widowControl/>
              <w:jc w:val="center"/>
              <w:rPr>
                <w:rFonts w:ascii="宋体" w:hAnsi="宋体" w:cs="宋体"/>
                <w:kern w:val="0"/>
                <w:szCs w:val="21"/>
              </w:rPr>
            </w:pPr>
            <w:r>
              <w:rPr>
                <w:rFonts w:ascii="宋体" w:hAnsi="宋体" w:cs="宋体" w:hint="eastAsia"/>
                <w:kern w:val="0"/>
                <w:szCs w:val="21"/>
              </w:rPr>
              <w:t>600</w:t>
            </w:r>
          </w:p>
        </w:tc>
        <w:tc>
          <w:tcPr>
            <w:tcW w:w="1776" w:type="dxa"/>
            <w:tcBorders>
              <w:top w:val="single" w:sz="4" w:space="0" w:color="FFFFFF"/>
              <w:left w:val="single" w:sz="4" w:space="0" w:color="95B3D7"/>
              <w:bottom w:val="single" w:sz="4" w:space="0" w:color="95B3D7"/>
              <w:right w:val="single" w:sz="4" w:space="0" w:color="95B3D7"/>
            </w:tcBorders>
            <w:shd w:val="clear" w:color="auto" w:fill="DBE5F1"/>
            <w:vAlign w:val="center"/>
          </w:tcPr>
          <w:p w:rsidR="007D0795" w:rsidRDefault="00397A3A">
            <w:pPr>
              <w:widowControl/>
              <w:jc w:val="center"/>
              <w:rPr>
                <w:rFonts w:ascii="宋体" w:hAnsi="宋体" w:cs="宋体"/>
                <w:kern w:val="0"/>
                <w:szCs w:val="21"/>
              </w:rPr>
            </w:pPr>
            <w:r>
              <w:rPr>
                <w:rFonts w:ascii="宋体" w:hAnsi="宋体" w:cs="宋体" w:hint="eastAsia"/>
                <w:kern w:val="0"/>
                <w:szCs w:val="21"/>
              </w:rPr>
              <w:t>550</w:t>
            </w:r>
          </w:p>
        </w:tc>
        <w:tc>
          <w:tcPr>
            <w:tcW w:w="1965" w:type="dxa"/>
            <w:tcBorders>
              <w:top w:val="single" w:sz="4" w:space="0" w:color="FFFFFF"/>
              <w:left w:val="single" w:sz="4" w:space="0" w:color="95B3D7"/>
              <w:bottom w:val="single" w:sz="4" w:space="0" w:color="95B3D7"/>
              <w:right w:val="single" w:sz="4" w:space="0" w:color="95B3D7"/>
            </w:tcBorders>
            <w:shd w:val="clear" w:color="auto" w:fill="DBE5F1"/>
            <w:vAlign w:val="center"/>
          </w:tcPr>
          <w:p w:rsidR="007D0795" w:rsidRDefault="00397A3A">
            <w:pPr>
              <w:widowControl/>
              <w:jc w:val="center"/>
              <w:rPr>
                <w:rFonts w:ascii="宋体" w:hAnsi="宋体" w:cs="宋体"/>
                <w:kern w:val="0"/>
                <w:szCs w:val="21"/>
              </w:rPr>
            </w:pPr>
            <w:r>
              <w:rPr>
                <w:rFonts w:ascii="宋体" w:hAnsi="宋体" w:cs="宋体"/>
                <w:kern w:val="0"/>
                <w:szCs w:val="21"/>
              </w:rPr>
              <w:t>9</w:t>
            </w:r>
            <w:r>
              <w:rPr>
                <w:rFonts w:ascii="宋体" w:hAnsi="宋体" w:cs="宋体" w:hint="eastAsia"/>
                <w:kern w:val="0"/>
                <w:szCs w:val="21"/>
              </w:rPr>
              <w:t>1.67</w:t>
            </w:r>
          </w:p>
        </w:tc>
      </w:tr>
    </w:tbl>
    <w:p w:rsidR="007D0795" w:rsidRDefault="007D0795" w:rsidP="00C20C4C">
      <w:pPr>
        <w:spacing w:afterLines="50" w:line="560" w:lineRule="exact"/>
        <w:jc w:val="center"/>
        <w:rPr>
          <w:rFonts w:eastAsia="仿宋_GB2312"/>
          <w:b/>
          <w:sz w:val="28"/>
          <w:szCs w:val="32"/>
        </w:rPr>
      </w:pPr>
    </w:p>
    <w:p w:rsidR="007D0795" w:rsidRDefault="00C2655E" w:rsidP="00C20C4C">
      <w:pPr>
        <w:spacing w:afterLines="50" w:line="560" w:lineRule="exact"/>
        <w:jc w:val="center"/>
        <w:rPr>
          <w:rFonts w:eastAsia="仿宋_GB2312"/>
          <w:b/>
          <w:sz w:val="28"/>
          <w:szCs w:val="32"/>
        </w:rPr>
      </w:pPr>
      <w:r>
        <w:rPr>
          <w:rFonts w:eastAsia="仿宋_GB2312" w:hint="eastAsia"/>
          <w:b/>
          <w:sz w:val="28"/>
          <w:szCs w:val="32"/>
        </w:rPr>
        <w:t>图</w:t>
      </w:r>
      <w:r>
        <w:rPr>
          <w:rFonts w:eastAsia="仿宋_GB2312"/>
          <w:b/>
          <w:sz w:val="28"/>
          <w:szCs w:val="32"/>
        </w:rPr>
        <w:t>1  201</w:t>
      </w:r>
      <w:r>
        <w:rPr>
          <w:rFonts w:eastAsia="仿宋_GB2312" w:hint="eastAsia"/>
          <w:b/>
          <w:sz w:val="28"/>
          <w:szCs w:val="32"/>
        </w:rPr>
        <w:t>5</w:t>
      </w:r>
      <w:r>
        <w:rPr>
          <w:rFonts w:eastAsia="仿宋_GB2312" w:hint="eastAsia"/>
          <w:b/>
          <w:sz w:val="28"/>
          <w:szCs w:val="32"/>
        </w:rPr>
        <w:t>年招生情况</w:t>
      </w:r>
      <w:r w:rsidR="00397A3A">
        <w:rPr>
          <w:rFonts w:eastAsia="仿宋_GB2312" w:hint="eastAsia"/>
          <w:b/>
          <w:noProof/>
          <w:sz w:val="28"/>
          <w:szCs w:val="32"/>
        </w:rPr>
        <w:drawing>
          <wp:anchor distT="0" distB="0" distL="114300" distR="114300" simplePos="0" relativeHeight="251664384" behindDoc="0" locked="0" layoutInCell="1" allowOverlap="1">
            <wp:simplePos x="0" y="0"/>
            <wp:positionH relativeFrom="column">
              <wp:posOffset>38100</wp:posOffset>
            </wp:positionH>
            <wp:positionV relativeFrom="paragraph">
              <wp:posOffset>44450</wp:posOffset>
            </wp:positionV>
            <wp:extent cx="5276850" cy="2609850"/>
            <wp:effectExtent l="0" t="0" r="0" b="0"/>
            <wp:wrapTopAndBottom/>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noChangeArrowheads="1"/>
                    </pic:cNvPicPr>
                  </pic:nvPicPr>
                  <pic:blipFill>
                    <a:blip r:embed="rId11"/>
                    <a:srcRect/>
                    <a:stretch>
                      <a:fillRect/>
                    </a:stretch>
                  </pic:blipFill>
                  <pic:spPr>
                    <a:xfrm>
                      <a:off x="0" y="0"/>
                      <a:ext cx="5276850" cy="2609850"/>
                    </a:xfrm>
                    <a:prstGeom prst="rect">
                      <a:avLst/>
                    </a:prstGeom>
                    <a:noFill/>
                  </pic:spPr>
                </pic:pic>
              </a:graphicData>
            </a:graphic>
          </wp:anchor>
        </w:drawing>
      </w:r>
    </w:p>
    <w:p w:rsidR="007D0795" w:rsidRDefault="00397A3A" w:rsidP="00C20C4C">
      <w:pPr>
        <w:spacing w:afterLines="50" w:line="560" w:lineRule="exact"/>
        <w:jc w:val="center"/>
        <w:rPr>
          <w:rFonts w:eastAsia="仿宋_GB2312"/>
          <w:b/>
          <w:sz w:val="28"/>
          <w:szCs w:val="32"/>
        </w:rPr>
      </w:pPr>
      <w:r>
        <w:rPr>
          <w:rFonts w:eastAsia="仿宋_GB2312" w:hint="eastAsia"/>
          <w:b/>
          <w:sz w:val="28"/>
          <w:szCs w:val="32"/>
        </w:rPr>
        <w:t>表</w:t>
      </w:r>
      <w:r>
        <w:rPr>
          <w:rFonts w:eastAsia="仿宋_GB2312"/>
          <w:b/>
          <w:sz w:val="28"/>
          <w:szCs w:val="32"/>
        </w:rPr>
        <w:t xml:space="preserve">2  </w:t>
      </w:r>
      <w:r>
        <w:rPr>
          <w:rFonts w:eastAsia="仿宋_GB2312" w:hint="eastAsia"/>
          <w:b/>
          <w:sz w:val="28"/>
          <w:szCs w:val="32"/>
        </w:rPr>
        <w:t>报考原因情况表（</w:t>
      </w:r>
      <w:r>
        <w:rPr>
          <w:rFonts w:eastAsia="仿宋_GB2312"/>
          <w:b/>
          <w:sz w:val="28"/>
          <w:szCs w:val="32"/>
        </w:rPr>
        <w:t>%</w:t>
      </w:r>
      <w:r>
        <w:rPr>
          <w:rFonts w:eastAsia="仿宋_GB2312" w:hint="eastAsia"/>
          <w:b/>
          <w:sz w:val="28"/>
          <w:szCs w:val="32"/>
        </w:rPr>
        <w:t>）</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5"/>
        <w:gridCol w:w="1185"/>
        <w:gridCol w:w="1185"/>
        <w:gridCol w:w="1185"/>
        <w:gridCol w:w="1185"/>
        <w:gridCol w:w="1185"/>
        <w:gridCol w:w="1186"/>
      </w:tblGrid>
      <w:tr w:rsidR="007D0795">
        <w:trPr>
          <w:trHeight w:val="602"/>
          <w:jc w:val="center"/>
        </w:trPr>
        <w:tc>
          <w:tcPr>
            <w:tcW w:w="1185"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jc w:val="center"/>
              <w:rPr>
                <w:rFonts w:ascii="仿宋_GB2312" w:eastAsia="仿宋_GB2312"/>
                <w:b/>
                <w:bCs/>
                <w:color w:val="FFFFFF"/>
                <w:sz w:val="32"/>
                <w:szCs w:val="32"/>
              </w:rPr>
            </w:pPr>
            <w:r>
              <w:rPr>
                <w:rFonts w:ascii="宋体" w:hAnsi="宋体" w:cs="宋体" w:hint="eastAsia"/>
                <w:b/>
                <w:bCs/>
                <w:color w:val="FFFFFF"/>
                <w:kern w:val="0"/>
                <w:szCs w:val="21"/>
              </w:rPr>
              <w:t>学校品牌</w:t>
            </w:r>
          </w:p>
        </w:tc>
        <w:tc>
          <w:tcPr>
            <w:tcW w:w="1185"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jc w:val="center"/>
              <w:rPr>
                <w:rFonts w:ascii="仿宋_GB2312" w:eastAsia="仿宋_GB2312"/>
                <w:b/>
                <w:bCs/>
                <w:color w:val="FFFFFF"/>
                <w:sz w:val="32"/>
                <w:szCs w:val="32"/>
              </w:rPr>
            </w:pPr>
            <w:r>
              <w:rPr>
                <w:rFonts w:ascii="宋体" w:hAnsi="宋体" w:cs="宋体" w:hint="eastAsia"/>
                <w:b/>
                <w:bCs/>
                <w:color w:val="FFFFFF"/>
                <w:kern w:val="0"/>
                <w:szCs w:val="21"/>
              </w:rPr>
              <w:t>专业爱好</w:t>
            </w:r>
          </w:p>
        </w:tc>
        <w:tc>
          <w:tcPr>
            <w:tcW w:w="1185"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jc w:val="center"/>
              <w:rPr>
                <w:rFonts w:ascii="仿宋_GB2312" w:eastAsia="仿宋_GB2312"/>
                <w:b/>
                <w:bCs/>
                <w:color w:val="FFFFFF"/>
                <w:sz w:val="32"/>
                <w:szCs w:val="32"/>
              </w:rPr>
            </w:pPr>
            <w:r>
              <w:rPr>
                <w:rFonts w:ascii="宋体" w:hAnsi="宋体" w:cs="宋体" w:hint="eastAsia"/>
                <w:b/>
                <w:bCs/>
                <w:color w:val="FFFFFF"/>
                <w:kern w:val="0"/>
                <w:szCs w:val="21"/>
              </w:rPr>
              <w:t>就业优势</w:t>
            </w:r>
          </w:p>
        </w:tc>
        <w:tc>
          <w:tcPr>
            <w:tcW w:w="1185"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jc w:val="center"/>
              <w:rPr>
                <w:rFonts w:ascii="仿宋_GB2312" w:eastAsia="仿宋_GB2312"/>
                <w:b/>
                <w:bCs/>
                <w:color w:val="FFFFFF"/>
                <w:sz w:val="32"/>
                <w:szCs w:val="32"/>
              </w:rPr>
            </w:pPr>
            <w:r>
              <w:rPr>
                <w:rFonts w:ascii="宋体" w:hAnsi="宋体" w:cs="宋体" w:hint="eastAsia"/>
                <w:b/>
                <w:bCs/>
                <w:color w:val="FFFFFF"/>
                <w:kern w:val="0"/>
                <w:szCs w:val="21"/>
              </w:rPr>
              <w:t>技能培养</w:t>
            </w:r>
          </w:p>
        </w:tc>
        <w:tc>
          <w:tcPr>
            <w:tcW w:w="1185"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jc w:val="center"/>
              <w:rPr>
                <w:rFonts w:ascii="仿宋_GB2312" w:eastAsia="仿宋_GB2312"/>
                <w:b/>
                <w:bCs/>
                <w:color w:val="FFFFFF"/>
                <w:sz w:val="32"/>
                <w:szCs w:val="32"/>
              </w:rPr>
            </w:pPr>
            <w:r>
              <w:rPr>
                <w:rFonts w:ascii="宋体" w:hAnsi="宋体" w:cs="宋体" w:hint="eastAsia"/>
                <w:b/>
                <w:bCs/>
                <w:color w:val="FFFFFF"/>
                <w:kern w:val="0"/>
                <w:szCs w:val="21"/>
              </w:rPr>
              <w:t>地理位置</w:t>
            </w:r>
          </w:p>
        </w:tc>
        <w:tc>
          <w:tcPr>
            <w:tcW w:w="1185"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jc w:val="center"/>
              <w:rPr>
                <w:rFonts w:ascii="仿宋_GB2312" w:eastAsia="仿宋_GB2312"/>
                <w:b/>
                <w:bCs/>
                <w:color w:val="FFFFFF"/>
                <w:sz w:val="32"/>
                <w:szCs w:val="32"/>
              </w:rPr>
            </w:pPr>
            <w:r>
              <w:rPr>
                <w:rFonts w:ascii="宋体" w:hAnsi="宋体" w:cs="宋体" w:hint="eastAsia"/>
                <w:b/>
                <w:bCs/>
                <w:color w:val="FFFFFF"/>
                <w:kern w:val="0"/>
                <w:szCs w:val="21"/>
              </w:rPr>
              <w:t>他人推荐</w:t>
            </w:r>
          </w:p>
        </w:tc>
        <w:tc>
          <w:tcPr>
            <w:tcW w:w="1186"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jc w:val="center"/>
              <w:rPr>
                <w:rFonts w:ascii="仿宋_GB2312" w:eastAsia="仿宋_GB2312"/>
                <w:b/>
                <w:bCs/>
                <w:color w:val="FFFFFF"/>
                <w:sz w:val="32"/>
                <w:szCs w:val="32"/>
              </w:rPr>
            </w:pPr>
            <w:r>
              <w:rPr>
                <w:rFonts w:ascii="宋体" w:hAnsi="宋体" w:cs="宋体" w:hint="eastAsia"/>
                <w:b/>
                <w:bCs/>
                <w:color w:val="FFFFFF"/>
                <w:kern w:val="0"/>
                <w:szCs w:val="21"/>
              </w:rPr>
              <w:t>其他</w:t>
            </w:r>
          </w:p>
        </w:tc>
      </w:tr>
      <w:tr w:rsidR="007D0795">
        <w:trPr>
          <w:trHeight w:val="554"/>
          <w:jc w:val="center"/>
        </w:trPr>
        <w:tc>
          <w:tcPr>
            <w:tcW w:w="1185" w:type="dxa"/>
            <w:tcBorders>
              <w:top w:val="single" w:sz="4" w:space="0" w:color="FFFFFF"/>
              <w:left w:val="single" w:sz="4" w:space="0" w:color="548DD4"/>
              <w:bottom w:val="single" w:sz="4" w:space="0" w:color="548DD4"/>
              <w:right w:val="single" w:sz="4" w:space="0" w:color="548DD4"/>
            </w:tcBorders>
            <w:shd w:val="clear" w:color="auto" w:fill="DBE5F1"/>
            <w:vAlign w:val="center"/>
          </w:tcPr>
          <w:p w:rsidR="007D0795" w:rsidRDefault="00397A3A">
            <w:pPr>
              <w:widowControl/>
              <w:jc w:val="center"/>
              <w:rPr>
                <w:rFonts w:ascii="宋体" w:cs="宋体"/>
                <w:kern w:val="0"/>
                <w:szCs w:val="21"/>
              </w:rPr>
            </w:pPr>
            <w:r>
              <w:rPr>
                <w:rFonts w:ascii="宋体" w:hAnsi="宋体" w:cs="宋体"/>
                <w:kern w:val="0"/>
                <w:szCs w:val="21"/>
              </w:rPr>
              <w:t>3.63</w:t>
            </w:r>
          </w:p>
        </w:tc>
        <w:tc>
          <w:tcPr>
            <w:tcW w:w="1185" w:type="dxa"/>
            <w:tcBorders>
              <w:top w:val="single" w:sz="4" w:space="0" w:color="FFFFFF"/>
              <w:left w:val="single" w:sz="4" w:space="0" w:color="548DD4"/>
              <w:bottom w:val="single" w:sz="4" w:space="0" w:color="548DD4"/>
              <w:right w:val="single" w:sz="4" w:space="0" w:color="548DD4"/>
            </w:tcBorders>
            <w:shd w:val="clear" w:color="auto" w:fill="DBE5F1"/>
            <w:vAlign w:val="center"/>
          </w:tcPr>
          <w:p w:rsidR="007D0795" w:rsidRDefault="00397A3A">
            <w:pPr>
              <w:widowControl/>
              <w:jc w:val="center"/>
              <w:rPr>
                <w:rFonts w:ascii="宋体" w:cs="宋体"/>
                <w:kern w:val="0"/>
                <w:szCs w:val="21"/>
              </w:rPr>
            </w:pPr>
            <w:r>
              <w:rPr>
                <w:rFonts w:ascii="宋体" w:hAnsi="宋体" w:cs="宋体"/>
                <w:kern w:val="0"/>
                <w:szCs w:val="21"/>
              </w:rPr>
              <w:t>21.08</w:t>
            </w:r>
          </w:p>
        </w:tc>
        <w:tc>
          <w:tcPr>
            <w:tcW w:w="1185" w:type="dxa"/>
            <w:tcBorders>
              <w:top w:val="single" w:sz="4" w:space="0" w:color="FFFFFF"/>
              <w:left w:val="single" w:sz="4" w:space="0" w:color="548DD4"/>
              <w:bottom w:val="single" w:sz="4" w:space="0" w:color="548DD4"/>
              <w:right w:val="single" w:sz="4" w:space="0" w:color="548DD4"/>
            </w:tcBorders>
            <w:shd w:val="clear" w:color="auto" w:fill="DBE5F1"/>
            <w:vAlign w:val="center"/>
          </w:tcPr>
          <w:p w:rsidR="007D0795" w:rsidRDefault="00397A3A">
            <w:pPr>
              <w:widowControl/>
              <w:jc w:val="center"/>
              <w:rPr>
                <w:rFonts w:ascii="宋体" w:cs="宋体"/>
                <w:kern w:val="0"/>
                <w:szCs w:val="21"/>
              </w:rPr>
            </w:pPr>
            <w:r>
              <w:rPr>
                <w:rFonts w:ascii="宋体" w:hAnsi="宋体" w:cs="宋体"/>
                <w:kern w:val="0"/>
                <w:szCs w:val="21"/>
              </w:rPr>
              <w:t>13.43</w:t>
            </w:r>
          </w:p>
        </w:tc>
        <w:tc>
          <w:tcPr>
            <w:tcW w:w="1185" w:type="dxa"/>
            <w:tcBorders>
              <w:top w:val="single" w:sz="4" w:space="0" w:color="FFFFFF"/>
              <w:left w:val="single" w:sz="4" w:space="0" w:color="548DD4"/>
              <w:bottom w:val="single" w:sz="4" w:space="0" w:color="548DD4"/>
              <w:right w:val="single" w:sz="4" w:space="0" w:color="548DD4"/>
            </w:tcBorders>
            <w:shd w:val="clear" w:color="auto" w:fill="DBE5F1"/>
            <w:vAlign w:val="center"/>
          </w:tcPr>
          <w:p w:rsidR="007D0795" w:rsidRDefault="00397A3A">
            <w:pPr>
              <w:widowControl/>
              <w:jc w:val="center"/>
              <w:rPr>
                <w:rFonts w:ascii="宋体" w:cs="宋体"/>
                <w:kern w:val="0"/>
                <w:szCs w:val="21"/>
              </w:rPr>
            </w:pPr>
            <w:r>
              <w:rPr>
                <w:rFonts w:ascii="宋体" w:hAnsi="宋体" w:cs="宋体"/>
                <w:kern w:val="0"/>
                <w:szCs w:val="21"/>
              </w:rPr>
              <w:t>15.37</w:t>
            </w:r>
          </w:p>
        </w:tc>
        <w:tc>
          <w:tcPr>
            <w:tcW w:w="1185" w:type="dxa"/>
            <w:tcBorders>
              <w:top w:val="single" w:sz="4" w:space="0" w:color="FFFFFF"/>
              <w:left w:val="single" w:sz="4" w:space="0" w:color="548DD4"/>
              <w:bottom w:val="single" w:sz="4" w:space="0" w:color="548DD4"/>
              <w:right w:val="single" w:sz="4" w:space="0" w:color="548DD4"/>
            </w:tcBorders>
            <w:shd w:val="clear" w:color="auto" w:fill="DBE5F1"/>
            <w:vAlign w:val="center"/>
          </w:tcPr>
          <w:p w:rsidR="007D0795" w:rsidRDefault="00397A3A">
            <w:pPr>
              <w:widowControl/>
              <w:jc w:val="center"/>
              <w:rPr>
                <w:rFonts w:ascii="宋体" w:cs="宋体"/>
                <w:kern w:val="0"/>
                <w:szCs w:val="21"/>
              </w:rPr>
            </w:pPr>
            <w:r>
              <w:rPr>
                <w:rFonts w:ascii="宋体" w:hAnsi="宋体" w:cs="宋体"/>
                <w:kern w:val="0"/>
                <w:szCs w:val="21"/>
              </w:rPr>
              <w:t>5.1</w:t>
            </w:r>
          </w:p>
        </w:tc>
        <w:tc>
          <w:tcPr>
            <w:tcW w:w="1185" w:type="dxa"/>
            <w:tcBorders>
              <w:top w:val="single" w:sz="4" w:space="0" w:color="FFFFFF"/>
              <w:left w:val="single" w:sz="4" w:space="0" w:color="548DD4"/>
              <w:bottom w:val="single" w:sz="4" w:space="0" w:color="548DD4"/>
              <w:right w:val="single" w:sz="4" w:space="0" w:color="548DD4"/>
            </w:tcBorders>
            <w:shd w:val="clear" w:color="auto" w:fill="DBE5F1"/>
            <w:vAlign w:val="center"/>
          </w:tcPr>
          <w:p w:rsidR="007D0795" w:rsidRDefault="00397A3A">
            <w:pPr>
              <w:widowControl/>
              <w:jc w:val="center"/>
              <w:rPr>
                <w:rFonts w:ascii="宋体" w:cs="宋体"/>
                <w:kern w:val="0"/>
                <w:szCs w:val="21"/>
              </w:rPr>
            </w:pPr>
            <w:r>
              <w:rPr>
                <w:rFonts w:ascii="宋体" w:hAnsi="宋体" w:cs="宋体"/>
                <w:kern w:val="0"/>
                <w:szCs w:val="21"/>
              </w:rPr>
              <w:t>1.08</w:t>
            </w:r>
          </w:p>
        </w:tc>
        <w:tc>
          <w:tcPr>
            <w:tcW w:w="1186" w:type="dxa"/>
            <w:tcBorders>
              <w:top w:val="single" w:sz="4" w:space="0" w:color="FFFFFF"/>
              <w:left w:val="single" w:sz="4" w:space="0" w:color="548DD4"/>
              <w:bottom w:val="single" w:sz="4" w:space="0" w:color="548DD4"/>
              <w:right w:val="single" w:sz="4" w:space="0" w:color="548DD4"/>
            </w:tcBorders>
            <w:shd w:val="clear" w:color="auto" w:fill="DBE5F1"/>
            <w:vAlign w:val="center"/>
          </w:tcPr>
          <w:p w:rsidR="007D0795" w:rsidRDefault="00397A3A">
            <w:pPr>
              <w:widowControl/>
              <w:jc w:val="center"/>
              <w:rPr>
                <w:rFonts w:ascii="宋体" w:cs="宋体"/>
                <w:kern w:val="0"/>
                <w:szCs w:val="21"/>
              </w:rPr>
            </w:pPr>
            <w:r>
              <w:rPr>
                <w:rFonts w:ascii="宋体" w:hAnsi="宋体" w:cs="宋体"/>
                <w:kern w:val="0"/>
                <w:szCs w:val="21"/>
              </w:rPr>
              <w:t>0.32</w:t>
            </w:r>
          </w:p>
        </w:tc>
      </w:tr>
    </w:tbl>
    <w:p w:rsidR="007D0795" w:rsidRDefault="007D0795">
      <w:pPr>
        <w:spacing w:line="560" w:lineRule="exact"/>
        <w:jc w:val="center"/>
        <w:rPr>
          <w:rFonts w:eastAsia="仿宋_GB2312"/>
          <w:b/>
          <w:szCs w:val="21"/>
        </w:rPr>
      </w:pPr>
    </w:p>
    <w:p w:rsidR="007D0795" w:rsidRDefault="00397A3A" w:rsidP="00B7419F">
      <w:pPr>
        <w:spacing w:line="360" w:lineRule="auto"/>
        <w:ind w:firstLineChars="200"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5年，学校专业设置进一步对接区域经济发展需求，优化专业结构，科学制定招生计划。其中加工制造类、信息技术类、教育类实际招生较多，农林牧渔类、旅游服务类专业实际招生较少，每个专业平均录取78.57人。</w:t>
      </w:r>
    </w:p>
    <w:p w:rsidR="007D0795" w:rsidRDefault="00397A3A" w:rsidP="00B7419F">
      <w:pPr>
        <w:pStyle w:val="a6"/>
        <w:spacing w:before="0" w:after="0" w:line="360" w:lineRule="auto"/>
        <w:ind w:firstLineChars="200" w:firstLine="643"/>
        <w:jc w:val="both"/>
        <w:rPr>
          <w:rFonts w:ascii="仿宋_GB2312" w:eastAsia="仿宋_GB2312"/>
        </w:rPr>
      </w:pPr>
      <w:r>
        <w:rPr>
          <w:rFonts w:ascii="仿宋_GB2312" w:eastAsia="仿宋_GB2312" w:hint="eastAsia"/>
        </w:rPr>
        <w:t>2</w:t>
      </w:r>
      <w:r w:rsidR="00B7419F">
        <w:rPr>
          <w:rFonts w:ascii="仿宋_GB2312" w:eastAsia="仿宋_GB2312" w:hint="eastAsia"/>
        </w:rPr>
        <w:t>.</w:t>
      </w:r>
      <w:r>
        <w:rPr>
          <w:rFonts w:ascii="仿宋_GB2312" w:eastAsia="仿宋_GB2312" w:hint="eastAsia"/>
        </w:rPr>
        <w:t>在校生规模</w:t>
      </w:r>
    </w:p>
    <w:p w:rsidR="007D0795" w:rsidRDefault="00397A3A" w:rsidP="00B7419F">
      <w:pPr>
        <w:spacing w:line="360" w:lineRule="auto"/>
        <w:ind w:firstLineChars="200"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5-2016学年我校在校生为2437人，比</w:t>
      </w:r>
      <w:r>
        <w:rPr>
          <w:rFonts w:ascii="仿宋_GB2312" w:eastAsia="仿宋_GB2312"/>
          <w:sz w:val="32"/>
          <w:szCs w:val="32"/>
        </w:rPr>
        <w:t>201</w:t>
      </w:r>
      <w:r>
        <w:rPr>
          <w:rFonts w:ascii="仿宋_GB2312" w:eastAsia="仿宋_GB2312" w:hint="eastAsia"/>
          <w:sz w:val="32"/>
          <w:szCs w:val="32"/>
        </w:rPr>
        <w:t>4-2015学</w:t>
      </w:r>
      <w:r>
        <w:rPr>
          <w:rFonts w:ascii="仿宋_GB2312" w:eastAsia="仿宋_GB2312" w:hint="eastAsia"/>
          <w:sz w:val="32"/>
          <w:szCs w:val="32"/>
        </w:rPr>
        <w:lastRenderedPageBreak/>
        <w:t>年少293人。</w:t>
      </w:r>
    </w:p>
    <w:p w:rsidR="007D0795" w:rsidRDefault="00397A3A" w:rsidP="00B7419F">
      <w:pPr>
        <w:spacing w:line="360" w:lineRule="auto"/>
        <w:jc w:val="center"/>
        <w:rPr>
          <w:rFonts w:eastAsia="仿宋_GB2312"/>
          <w:b/>
          <w:sz w:val="28"/>
          <w:szCs w:val="32"/>
        </w:rPr>
      </w:pPr>
      <w:r>
        <w:rPr>
          <w:rFonts w:eastAsia="仿宋_GB2312" w:hint="eastAsia"/>
          <w:b/>
          <w:sz w:val="28"/>
          <w:szCs w:val="32"/>
        </w:rPr>
        <w:t>表</w:t>
      </w:r>
      <w:r>
        <w:rPr>
          <w:rFonts w:eastAsia="仿宋_GB2312" w:hint="eastAsia"/>
          <w:b/>
          <w:sz w:val="28"/>
          <w:szCs w:val="32"/>
        </w:rPr>
        <w:t>3   2015-2016</w:t>
      </w:r>
      <w:r>
        <w:rPr>
          <w:rFonts w:eastAsia="仿宋_GB2312" w:hint="eastAsia"/>
          <w:b/>
          <w:sz w:val="28"/>
          <w:szCs w:val="32"/>
        </w:rPr>
        <w:t>学年在校生情况表</w:t>
      </w:r>
    </w:p>
    <w:tbl>
      <w:tblPr>
        <w:tblW w:w="9580" w:type="dxa"/>
        <w:jc w:val="center"/>
        <w:tblInd w:w="93" w:type="dxa"/>
        <w:tblLayout w:type="fixed"/>
        <w:tblLook w:val="04A0"/>
      </w:tblPr>
      <w:tblGrid>
        <w:gridCol w:w="2380"/>
        <w:gridCol w:w="1800"/>
        <w:gridCol w:w="1800"/>
        <w:gridCol w:w="1800"/>
        <w:gridCol w:w="1800"/>
      </w:tblGrid>
      <w:tr w:rsidR="007D0795">
        <w:trPr>
          <w:trHeight w:val="750"/>
          <w:jc w:val="center"/>
        </w:trPr>
        <w:tc>
          <w:tcPr>
            <w:tcW w:w="2380" w:type="dxa"/>
            <w:tcBorders>
              <w:top w:val="single" w:sz="4" w:space="0" w:color="auto"/>
              <w:left w:val="single" w:sz="4" w:space="0" w:color="auto"/>
              <w:bottom w:val="single" w:sz="4" w:space="0" w:color="auto"/>
              <w:right w:val="single" w:sz="4" w:space="0" w:color="auto"/>
            </w:tcBorders>
            <w:shd w:val="clear" w:color="000000" w:fill="8DB4E3"/>
            <w:vAlign w:val="center"/>
          </w:tcPr>
          <w:p w:rsidR="007D0795" w:rsidRDefault="00397A3A">
            <w:pPr>
              <w:widowControl/>
              <w:jc w:val="center"/>
              <w:rPr>
                <w:rFonts w:ascii="Arial" w:hAnsi="Arial" w:cs="Arial"/>
                <w:b/>
                <w:bCs/>
                <w:kern w:val="0"/>
                <w:sz w:val="20"/>
                <w:szCs w:val="20"/>
              </w:rPr>
            </w:pPr>
            <w:r>
              <w:rPr>
                <w:rFonts w:ascii="Arial" w:hAnsi="Arial" w:cs="Arial"/>
                <w:b/>
                <w:bCs/>
                <w:kern w:val="0"/>
                <w:sz w:val="20"/>
                <w:szCs w:val="20"/>
              </w:rPr>
              <w:t>专业名称</w:t>
            </w:r>
          </w:p>
        </w:tc>
        <w:tc>
          <w:tcPr>
            <w:tcW w:w="1800" w:type="dxa"/>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Arial" w:hAnsi="Arial" w:cs="Arial"/>
                <w:b/>
                <w:bCs/>
                <w:kern w:val="0"/>
                <w:sz w:val="20"/>
                <w:szCs w:val="20"/>
              </w:rPr>
            </w:pPr>
            <w:r>
              <w:rPr>
                <w:rFonts w:ascii="Arial" w:hAnsi="Arial" w:cs="Arial" w:hint="eastAsia"/>
                <w:b/>
                <w:bCs/>
                <w:kern w:val="0"/>
                <w:sz w:val="20"/>
                <w:szCs w:val="20"/>
              </w:rPr>
              <w:t>三年级</w:t>
            </w:r>
          </w:p>
        </w:tc>
        <w:tc>
          <w:tcPr>
            <w:tcW w:w="1800" w:type="dxa"/>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Arial" w:hAnsi="Arial" w:cs="Arial"/>
                <w:b/>
                <w:bCs/>
                <w:kern w:val="0"/>
                <w:sz w:val="20"/>
                <w:szCs w:val="20"/>
              </w:rPr>
            </w:pPr>
            <w:r>
              <w:rPr>
                <w:rFonts w:ascii="Arial" w:hAnsi="Arial" w:cs="Arial" w:hint="eastAsia"/>
                <w:b/>
                <w:bCs/>
                <w:kern w:val="0"/>
                <w:sz w:val="20"/>
                <w:szCs w:val="20"/>
              </w:rPr>
              <w:t>二年</w:t>
            </w:r>
            <w:r>
              <w:rPr>
                <w:rFonts w:ascii="Arial" w:hAnsi="Arial" w:cs="Arial"/>
                <w:b/>
                <w:bCs/>
                <w:kern w:val="0"/>
                <w:sz w:val="20"/>
                <w:szCs w:val="20"/>
              </w:rPr>
              <w:t>级</w:t>
            </w:r>
          </w:p>
        </w:tc>
        <w:tc>
          <w:tcPr>
            <w:tcW w:w="1800" w:type="dxa"/>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Arial" w:hAnsi="Arial" w:cs="Arial"/>
                <w:b/>
                <w:bCs/>
                <w:kern w:val="0"/>
                <w:sz w:val="20"/>
                <w:szCs w:val="20"/>
              </w:rPr>
            </w:pPr>
            <w:r>
              <w:rPr>
                <w:rFonts w:ascii="Arial" w:hAnsi="Arial" w:cs="Arial" w:hint="eastAsia"/>
                <w:b/>
                <w:bCs/>
                <w:kern w:val="0"/>
                <w:sz w:val="20"/>
                <w:szCs w:val="20"/>
              </w:rPr>
              <w:t>一年</w:t>
            </w:r>
            <w:r>
              <w:rPr>
                <w:rFonts w:ascii="Arial" w:hAnsi="Arial" w:cs="Arial"/>
                <w:b/>
                <w:bCs/>
                <w:kern w:val="0"/>
                <w:sz w:val="20"/>
                <w:szCs w:val="20"/>
              </w:rPr>
              <w:t>级</w:t>
            </w:r>
          </w:p>
        </w:tc>
        <w:tc>
          <w:tcPr>
            <w:tcW w:w="1800" w:type="dxa"/>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Arial" w:hAnsi="Arial" w:cs="Arial"/>
                <w:b/>
                <w:bCs/>
                <w:kern w:val="0"/>
                <w:sz w:val="20"/>
                <w:szCs w:val="20"/>
              </w:rPr>
            </w:pPr>
            <w:r>
              <w:rPr>
                <w:rFonts w:ascii="Arial" w:hAnsi="Arial" w:cs="Arial"/>
                <w:b/>
                <w:bCs/>
                <w:kern w:val="0"/>
                <w:sz w:val="20"/>
                <w:szCs w:val="20"/>
              </w:rPr>
              <w:t>合</w:t>
            </w:r>
            <w:r>
              <w:rPr>
                <w:rFonts w:ascii="Arial" w:hAnsi="Arial" w:cs="Arial"/>
                <w:b/>
                <w:bCs/>
                <w:kern w:val="0"/>
                <w:sz w:val="20"/>
                <w:szCs w:val="20"/>
              </w:rPr>
              <w:t xml:space="preserve"> </w:t>
            </w:r>
            <w:r>
              <w:rPr>
                <w:rFonts w:ascii="Arial" w:hAnsi="Arial" w:cs="Arial"/>
                <w:b/>
                <w:bCs/>
                <w:kern w:val="0"/>
                <w:sz w:val="20"/>
                <w:szCs w:val="20"/>
              </w:rPr>
              <w:t>计</w:t>
            </w:r>
          </w:p>
        </w:tc>
      </w:tr>
      <w:tr w:rsidR="007D0795">
        <w:trPr>
          <w:trHeight w:val="570"/>
          <w:jc w:val="center"/>
        </w:trPr>
        <w:tc>
          <w:tcPr>
            <w:tcW w:w="2380" w:type="dxa"/>
            <w:tcBorders>
              <w:top w:val="nil"/>
              <w:left w:val="single" w:sz="4" w:space="0" w:color="auto"/>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电子商务</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宋体" w:hAnsi="宋体" w:cs="宋体"/>
                <w:kern w:val="0"/>
                <w:sz w:val="24"/>
              </w:rPr>
            </w:pPr>
            <w:r>
              <w:rPr>
                <w:rFonts w:ascii="宋体" w:hAnsi="宋体" w:cs="宋体" w:hint="eastAsia"/>
                <w:kern w:val="0"/>
                <w:sz w:val="24"/>
              </w:rPr>
              <w:t>0</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36</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36</w:t>
            </w:r>
          </w:p>
        </w:tc>
      </w:tr>
      <w:tr w:rsidR="007D0795">
        <w:trPr>
          <w:trHeight w:val="570"/>
          <w:jc w:val="center"/>
        </w:trPr>
        <w:tc>
          <w:tcPr>
            <w:tcW w:w="2380" w:type="dxa"/>
            <w:tcBorders>
              <w:top w:val="nil"/>
              <w:left w:val="single" w:sz="4" w:space="0" w:color="auto"/>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服装</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103</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46</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28</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177</w:t>
            </w:r>
          </w:p>
        </w:tc>
      </w:tr>
      <w:tr w:rsidR="007D0795">
        <w:trPr>
          <w:trHeight w:val="570"/>
          <w:jc w:val="center"/>
        </w:trPr>
        <w:tc>
          <w:tcPr>
            <w:tcW w:w="2380" w:type="dxa"/>
            <w:tcBorders>
              <w:top w:val="nil"/>
              <w:left w:val="single" w:sz="4" w:space="0" w:color="auto"/>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航空服务</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宋体" w:hAnsi="宋体" w:cs="宋体"/>
                <w:kern w:val="0"/>
                <w:sz w:val="24"/>
              </w:rPr>
            </w:pPr>
            <w:r>
              <w:rPr>
                <w:rFonts w:ascii="宋体" w:hAnsi="宋体" w:cs="宋体" w:hint="eastAsia"/>
                <w:kern w:val="0"/>
                <w:sz w:val="24"/>
              </w:rPr>
              <w:t>27</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10</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37</w:t>
            </w:r>
          </w:p>
        </w:tc>
      </w:tr>
      <w:tr w:rsidR="007D0795">
        <w:trPr>
          <w:trHeight w:val="570"/>
          <w:jc w:val="center"/>
        </w:trPr>
        <w:tc>
          <w:tcPr>
            <w:tcW w:w="2380" w:type="dxa"/>
            <w:tcBorders>
              <w:top w:val="nil"/>
              <w:left w:val="single" w:sz="4" w:space="0" w:color="auto"/>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机电</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255</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229</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85</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569</w:t>
            </w:r>
          </w:p>
        </w:tc>
      </w:tr>
      <w:tr w:rsidR="007D0795">
        <w:trPr>
          <w:trHeight w:val="570"/>
          <w:jc w:val="center"/>
        </w:trPr>
        <w:tc>
          <w:tcPr>
            <w:tcW w:w="2380" w:type="dxa"/>
            <w:tcBorders>
              <w:top w:val="nil"/>
              <w:left w:val="single" w:sz="4" w:space="0" w:color="auto"/>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计算机</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宋体" w:hAnsi="宋体" w:cs="宋体"/>
                <w:kern w:val="0"/>
                <w:sz w:val="24"/>
              </w:rPr>
            </w:pPr>
            <w:r>
              <w:rPr>
                <w:rFonts w:ascii="宋体" w:hAnsi="宋体" w:cs="宋体" w:hint="eastAsia"/>
                <w:kern w:val="0"/>
                <w:sz w:val="24"/>
              </w:rPr>
              <w:t>259</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196</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180</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635</w:t>
            </w:r>
          </w:p>
        </w:tc>
      </w:tr>
      <w:tr w:rsidR="007D0795">
        <w:trPr>
          <w:trHeight w:val="570"/>
          <w:jc w:val="center"/>
        </w:trPr>
        <w:tc>
          <w:tcPr>
            <w:tcW w:w="2380" w:type="dxa"/>
            <w:tcBorders>
              <w:top w:val="nil"/>
              <w:left w:val="single" w:sz="4" w:space="0" w:color="auto"/>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旅游服务与管理</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24</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260</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284</w:t>
            </w:r>
          </w:p>
        </w:tc>
      </w:tr>
      <w:tr w:rsidR="007D0795">
        <w:trPr>
          <w:trHeight w:val="570"/>
          <w:jc w:val="center"/>
        </w:trPr>
        <w:tc>
          <w:tcPr>
            <w:tcW w:w="2380" w:type="dxa"/>
            <w:tcBorders>
              <w:top w:val="nil"/>
              <w:left w:val="single" w:sz="4" w:space="0" w:color="auto"/>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汽车运用与维修</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宋体" w:hAnsi="宋体" w:cs="宋体"/>
                <w:kern w:val="0"/>
                <w:sz w:val="24"/>
              </w:rPr>
            </w:pPr>
            <w:r>
              <w:rPr>
                <w:rFonts w:ascii="宋体" w:hAnsi="宋体" w:cs="宋体" w:hint="eastAsia"/>
                <w:kern w:val="0"/>
                <w:sz w:val="24"/>
              </w:rPr>
              <w:t>159</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31</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61</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251</w:t>
            </w:r>
          </w:p>
        </w:tc>
      </w:tr>
      <w:tr w:rsidR="007D0795">
        <w:trPr>
          <w:trHeight w:val="570"/>
          <w:jc w:val="center"/>
        </w:trPr>
        <w:tc>
          <w:tcPr>
            <w:tcW w:w="2380" w:type="dxa"/>
            <w:tcBorders>
              <w:top w:val="nil"/>
              <w:left w:val="single" w:sz="4" w:space="0" w:color="auto"/>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数控技术应用</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21</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26</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47</w:t>
            </w:r>
          </w:p>
        </w:tc>
      </w:tr>
      <w:tr w:rsidR="007D0795">
        <w:trPr>
          <w:trHeight w:val="570"/>
          <w:jc w:val="center"/>
        </w:trPr>
        <w:tc>
          <w:tcPr>
            <w:tcW w:w="2380" w:type="dxa"/>
            <w:tcBorders>
              <w:top w:val="nil"/>
              <w:left w:val="single" w:sz="4" w:space="0" w:color="auto"/>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畜禽生产与疾病防治</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宋体" w:hAnsi="宋体" w:cs="宋体"/>
                <w:kern w:val="0"/>
                <w:sz w:val="24"/>
              </w:rPr>
            </w:pPr>
            <w:r>
              <w:rPr>
                <w:rFonts w:ascii="宋体" w:hAnsi="宋体" w:cs="宋体" w:hint="eastAsia"/>
                <w:kern w:val="0"/>
                <w:sz w:val="24"/>
              </w:rPr>
              <w:t>16</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16</w:t>
            </w:r>
          </w:p>
        </w:tc>
      </w:tr>
      <w:tr w:rsidR="007D0795">
        <w:trPr>
          <w:trHeight w:val="570"/>
          <w:jc w:val="center"/>
        </w:trPr>
        <w:tc>
          <w:tcPr>
            <w:tcW w:w="2380" w:type="dxa"/>
            <w:tcBorders>
              <w:top w:val="nil"/>
              <w:left w:val="single" w:sz="4" w:space="0" w:color="auto"/>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学前教育</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167</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131</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87</w:t>
            </w:r>
          </w:p>
        </w:tc>
        <w:tc>
          <w:tcPr>
            <w:tcW w:w="180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385</w:t>
            </w:r>
          </w:p>
        </w:tc>
      </w:tr>
      <w:tr w:rsidR="007D0795">
        <w:trPr>
          <w:trHeight w:val="645"/>
          <w:jc w:val="center"/>
        </w:trPr>
        <w:tc>
          <w:tcPr>
            <w:tcW w:w="2380" w:type="dxa"/>
            <w:tcBorders>
              <w:top w:val="nil"/>
              <w:left w:val="single" w:sz="4" w:space="0" w:color="auto"/>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合计</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宋体" w:hAnsi="宋体" w:cs="宋体"/>
                <w:kern w:val="0"/>
                <w:sz w:val="24"/>
              </w:rPr>
            </w:pPr>
            <w:r>
              <w:rPr>
                <w:rFonts w:ascii="宋体" w:hAnsi="宋体" w:cs="宋体" w:hint="eastAsia"/>
                <w:kern w:val="0"/>
                <w:sz w:val="24"/>
              </w:rPr>
              <w:t>1031</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929</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477</w:t>
            </w:r>
          </w:p>
        </w:tc>
        <w:tc>
          <w:tcPr>
            <w:tcW w:w="18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2437</w:t>
            </w:r>
          </w:p>
        </w:tc>
      </w:tr>
    </w:tbl>
    <w:p w:rsidR="007D0795" w:rsidRDefault="007D0795">
      <w:pPr>
        <w:jc w:val="center"/>
        <w:rPr>
          <w:rFonts w:eastAsia="仿宋_GB2312"/>
          <w:b/>
          <w:sz w:val="28"/>
          <w:szCs w:val="32"/>
        </w:rPr>
      </w:pPr>
    </w:p>
    <w:p w:rsidR="007D0795" w:rsidRDefault="00397A3A">
      <w:pPr>
        <w:jc w:val="center"/>
        <w:rPr>
          <w:rFonts w:eastAsia="仿宋_GB2312"/>
          <w:b/>
          <w:sz w:val="28"/>
          <w:szCs w:val="32"/>
        </w:rPr>
      </w:pPr>
      <w:r>
        <w:rPr>
          <w:rFonts w:eastAsia="仿宋_GB2312"/>
          <w:b/>
          <w:noProof/>
          <w:sz w:val="28"/>
          <w:szCs w:val="32"/>
        </w:rPr>
        <w:drawing>
          <wp:inline distT="0" distB="0" distL="0" distR="0">
            <wp:extent cx="4924425" cy="2286000"/>
            <wp:effectExtent l="19050" t="0" r="9525" b="0"/>
            <wp:docPr id="1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D0795" w:rsidRDefault="00C2655E" w:rsidP="00C20C4C">
      <w:pPr>
        <w:spacing w:afterLines="50" w:line="560" w:lineRule="exact"/>
        <w:jc w:val="center"/>
        <w:rPr>
          <w:rFonts w:eastAsia="仿宋_GB2312"/>
          <w:b/>
          <w:sz w:val="28"/>
          <w:szCs w:val="32"/>
        </w:rPr>
      </w:pPr>
      <w:r>
        <w:rPr>
          <w:rFonts w:eastAsia="仿宋_GB2312" w:hint="eastAsia"/>
          <w:b/>
          <w:sz w:val="28"/>
          <w:szCs w:val="32"/>
        </w:rPr>
        <w:t>图</w:t>
      </w:r>
      <w:r>
        <w:rPr>
          <w:rFonts w:eastAsia="仿宋_GB2312" w:hint="eastAsia"/>
          <w:b/>
          <w:sz w:val="28"/>
          <w:szCs w:val="32"/>
        </w:rPr>
        <w:t>2  2015-2016</w:t>
      </w:r>
      <w:r>
        <w:rPr>
          <w:rFonts w:eastAsia="仿宋_GB2312" w:hint="eastAsia"/>
          <w:b/>
          <w:sz w:val="28"/>
          <w:szCs w:val="32"/>
        </w:rPr>
        <w:t>学年在校生情况</w:t>
      </w:r>
    </w:p>
    <w:p w:rsidR="007D0795" w:rsidRDefault="00397A3A" w:rsidP="00B7419F">
      <w:pPr>
        <w:pStyle w:val="a6"/>
        <w:spacing w:before="0" w:after="0" w:line="360" w:lineRule="auto"/>
        <w:ind w:firstLineChars="200" w:firstLine="643"/>
        <w:jc w:val="both"/>
        <w:rPr>
          <w:rFonts w:ascii="仿宋_GB2312" w:eastAsia="仿宋_GB2312"/>
        </w:rPr>
      </w:pPr>
      <w:r>
        <w:rPr>
          <w:rFonts w:ascii="仿宋_GB2312" w:eastAsia="仿宋_GB2312" w:hint="eastAsia"/>
        </w:rPr>
        <w:lastRenderedPageBreak/>
        <w:t>3</w:t>
      </w:r>
      <w:r w:rsidR="00B7419F">
        <w:rPr>
          <w:rFonts w:ascii="仿宋_GB2312" w:eastAsia="仿宋_GB2312" w:hint="eastAsia"/>
        </w:rPr>
        <w:t>.</w:t>
      </w:r>
      <w:r>
        <w:rPr>
          <w:rFonts w:ascii="仿宋_GB2312" w:eastAsia="仿宋_GB2312" w:hint="eastAsia"/>
        </w:rPr>
        <w:t>毕业生规模</w:t>
      </w:r>
    </w:p>
    <w:p w:rsidR="007D0795" w:rsidRDefault="00397A3A" w:rsidP="00B7419F">
      <w:pPr>
        <w:spacing w:line="360" w:lineRule="auto"/>
        <w:ind w:firstLineChars="200"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5-2016学年我校毕业生为912人，</w:t>
      </w:r>
      <w:r>
        <w:rPr>
          <w:rFonts w:ascii="仿宋_GB2312" w:eastAsia="仿宋_GB2312"/>
          <w:sz w:val="32"/>
          <w:szCs w:val="32"/>
        </w:rPr>
        <w:t xml:space="preserve"> 201</w:t>
      </w:r>
      <w:r>
        <w:rPr>
          <w:rFonts w:ascii="仿宋_GB2312" w:eastAsia="仿宋_GB2312" w:hint="eastAsia"/>
          <w:sz w:val="32"/>
          <w:szCs w:val="32"/>
        </w:rPr>
        <w:t>4-2015学年毕业生为691人，相比增加221人。</w:t>
      </w:r>
    </w:p>
    <w:p w:rsidR="007D0795" w:rsidRDefault="00397A3A" w:rsidP="00B7419F">
      <w:pPr>
        <w:spacing w:line="360" w:lineRule="auto"/>
        <w:jc w:val="center"/>
        <w:rPr>
          <w:rFonts w:eastAsia="仿宋_GB2312"/>
          <w:b/>
          <w:sz w:val="28"/>
          <w:szCs w:val="32"/>
        </w:rPr>
      </w:pPr>
      <w:r>
        <w:rPr>
          <w:rFonts w:eastAsia="仿宋_GB2312" w:hint="eastAsia"/>
          <w:b/>
          <w:sz w:val="28"/>
          <w:szCs w:val="32"/>
        </w:rPr>
        <w:t>表</w:t>
      </w:r>
      <w:r>
        <w:rPr>
          <w:rFonts w:eastAsia="仿宋_GB2312" w:hint="eastAsia"/>
          <w:b/>
          <w:sz w:val="28"/>
          <w:szCs w:val="32"/>
        </w:rPr>
        <w:t xml:space="preserve">4  </w:t>
      </w:r>
      <w:r>
        <w:rPr>
          <w:rFonts w:eastAsia="仿宋_GB2312" w:hint="eastAsia"/>
          <w:b/>
          <w:sz w:val="28"/>
          <w:szCs w:val="32"/>
        </w:rPr>
        <w:t>毕业生情况表</w:t>
      </w:r>
    </w:p>
    <w:tbl>
      <w:tblPr>
        <w:tblW w:w="8520" w:type="dxa"/>
        <w:tblInd w:w="93" w:type="dxa"/>
        <w:tblLayout w:type="fixed"/>
        <w:tblLook w:val="04A0"/>
      </w:tblPr>
      <w:tblGrid>
        <w:gridCol w:w="2920"/>
        <w:gridCol w:w="3040"/>
        <w:gridCol w:w="2560"/>
      </w:tblGrid>
      <w:tr w:rsidR="007D0795">
        <w:trPr>
          <w:trHeight w:val="450"/>
        </w:trPr>
        <w:tc>
          <w:tcPr>
            <w:tcW w:w="2920" w:type="dxa"/>
            <w:tcBorders>
              <w:top w:val="single" w:sz="4" w:space="0" w:color="auto"/>
              <w:left w:val="single" w:sz="4" w:space="0" w:color="auto"/>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b/>
                <w:bCs/>
                <w:kern w:val="0"/>
                <w:sz w:val="20"/>
                <w:szCs w:val="20"/>
              </w:rPr>
            </w:pPr>
            <w:r>
              <w:rPr>
                <w:rFonts w:ascii="宋体" w:hAnsi="宋体" w:cs="宋体" w:hint="eastAsia"/>
                <w:b/>
                <w:bCs/>
                <w:kern w:val="0"/>
                <w:sz w:val="20"/>
                <w:szCs w:val="20"/>
              </w:rPr>
              <w:t>专业名称</w:t>
            </w:r>
          </w:p>
        </w:tc>
        <w:tc>
          <w:tcPr>
            <w:tcW w:w="3040" w:type="dxa"/>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Arial" w:hAnsi="Arial" w:cs="Arial"/>
                <w:b/>
                <w:bCs/>
                <w:kern w:val="0"/>
                <w:sz w:val="20"/>
                <w:szCs w:val="20"/>
              </w:rPr>
            </w:pPr>
            <w:r>
              <w:rPr>
                <w:rFonts w:ascii="Arial" w:hAnsi="Arial" w:cs="Arial"/>
                <w:b/>
                <w:bCs/>
                <w:kern w:val="0"/>
                <w:sz w:val="20"/>
                <w:szCs w:val="20"/>
              </w:rPr>
              <w:t>2014-2015</w:t>
            </w:r>
            <w:r>
              <w:rPr>
                <w:rFonts w:ascii="宋体" w:hAnsi="宋体" w:cs="Arial" w:hint="eastAsia"/>
                <w:b/>
                <w:bCs/>
                <w:kern w:val="0"/>
                <w:sz w:val="20"/>
                <w:szCs w:val="20"/>
              </w:rPr>
              <w:t>学年毕业生数</w:t>
            </w:r>
          </w:p>
        </w:tc>
        <w:tc>
          <w:tcPr>
            <w:tcW w:w="2560" w:type="dxa"/>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Arial" w:hAnsi="Arial" w:cs="Arial"/>
                <w:b/>
                <w:bCs/>
                <w:kern w:val="0"/>
                <w:sz w:val="20"/>
                <w:szCs w:val="20"/>
              </w:rPr>
            </w:pPr>
            <w:r>
              <w:rPr>
                <w:rFonts w:ascii="Arial" w:hAnsi="Arial" w:cs="Arial"/>
                <w:b/>
                <w:bCs/>
                <w:kern w:val="0"/>
                <w:sz w:val="20"/>
                <w:szCs w:val="20"/>
              </w:rPr>
              <w:t>2015-2016</w:t>
            </w:r>
            <w:r>
              <w:rPr>
                <w:rFonts w:ascii="宋体" w:hAnsi="宋体" w:cs="Arial" w:hint="eastAsia"/>
                <w:b/>
                <w:bCs/>
                <w:kern w:val="0"/>
                <w:sz w:val="20"/>
                <w:szCs w:val="20"/>
              </w:rPr>
              <w:t>学年毕业生数</w:t>
            </w:r>
          </w:p>
        </w:tc>
      </w:tr>
      <w:tr w:rsidR="007D0795">
        <w:trPr>
          <w:trHeight w:val="360"/>
        </w:trPr>
        <w:tc>
          <w:tcPr>
            <w:tcW w:w="2920" w:type="dxa"/>
            <w:tcBorders>
              <w:top w:val="nil"/>
              <w:left w:val="single" w:sz="4" w:space="0" w:color="auto"/>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18"/>
                <w:szCs w:val="18"/>
              </w:rPr>
            </w:pPr>
            <w:r>
              <w:rPr>
                <w:rFonts w:ascii="宋体" w:hAnsi="宋体" w:cs="宋体" w:hint="eastAsia"/>
                <w:kern w:val="0"/>
                <w:sz w:val="18"/>
                <w:szCs w:val="18"/>
              </w:rPr>
              <w:t>服装</w:t>
            </w:r>
          </w:p>
        </w:tc>
        <w:tc>
          <w:tcPr>
            <w:tcW w:w="3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96</w:t>
            </w:r>
          </w:p>
        </w:tc>
        <w:tc>
          <w:tcPr>
            <w:tcW w:w="256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103</w:t>
            </w:r>
          </w:p>
        </w:tc>
      </w:tr>
      <w:tr w:rsidR="007D0795">
        <w:trPr>
          <w:trHeight w:val="360"/>
        </w:trPr>
        <w:tc>
          <w:tcPr>
            <w:tcW w:w="2920" w:type="dxa"/>
            <w:tcBorders>
              <w:top w:val="nil"/>
              <w:left w:val="single" w:sz="4" w:space="0" w:color="auto"/>
              <w:bottom w:val="single" w:sz="4" w:space="0" w:color="auto"/>
              <w:right w:val="single" w:sz="4" w:space="0" w:color="auto"/>
            </w:tcBorders>
            <w:shd w:val="clear" w:color="000000" w:fill="FFFFFF"/>
            <w:vAlign w:val="center"/>
          </w:tcPr>
          <w:p w:rsidR="007D0795" w:rsidRDefault="00397A3A">
            <w:pPr>
              <w:widowControl/>
              <w:jc w:val="center"/>
              <w:rPr>
                <w:rFonts w:ascii="宋体" w:hAnsi="宋体" w:cs="宋体"/>
                <w:kern w:val="0"/>
                <w:sz w:val="18"/>
                <w:szCs w:val="18"/>
              </w:rPr>
            </w:pPr>
            <w:r>
              <w:rPr>
                <w:rFonts w:ascii="宋体" w:hAnsi="宋体" w:cs="宋体" w:hint="eastAsia"/>
                <w:kern w:val="0"/>
                <w:sz w:val="18"/>
                <w:szCs w:val="18"/>
              </w:rPr>
              <w:t>航空服务</w:t>
            </w:r>
          </w:p>
        </w:tc>
        <w:tc>
          <w:tcPr>
            <w:tcW w:w="3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256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27</w:t>
            </w:r>
          </w:p>
        </w:tc>
      </w:tr>
      <w:tr w:rsidR="007D0795">
        <w:trPr>
          <w:trHeight w:val="360"/>
        </w:trPr>
        <w:tc>
          <w:tcPr>
            <w:tcW w:w="2920" w:type="dxa"/>
            <w:tcBorders>
              <w:top w:val="nil"/>
              <w:left w:val="single" w:sz="4" w:space="0" w:color="auto"/>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18"/>
                <w:szCs w:val="18"/>
              </w:rPr>
            </w:pPr>
            <w:r>
              <w:rPr>
                <w:rFonts w:ascii="宋体" w:hAnsi="宋体" w:cs="宋体" w:hint="eastAsia"/>
                <w:kern w:val="0"/>
                <w:sz w:val="18"/>
                <w:szCs w:val="18"/>
              </w:rPr>
              <w:t>机电</w:t>
            </w:r>
          </w:p>
        </w:tc>
        <w:tc>
          <w:tcPr>
            <w:tcW w:w="3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169</w:t>
            </w:r>
          </w:p>
        </w:tc>
        <w:tc>
          <w:tcPr>
            <w:tcW w:w="256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205</w:t>
            </w:r>
          </w:p>
        </w:tc>
      </w:tr>
      <w:tr w:rsidR="007D0795">
        <w:trPr>
          <w:trHeight w:val="360"/>
        </w:trPr>
        <w:tc>
          <w:tcPr>
            <w:tcW w:w="2920" w:type="dxa"/>
            <w:tcBorders>
              <w:top w:val="nil"/>
              <w:left w:val="single" w:sz="4" w:space="0" w:color="auto"/>
              <w:bottom w:val="single" w:sz="4" w:space="0" w:color="auto"/>
              <w:right w:val="single" w:sz="4" w:space="0" w:color="auto"/>
            </w:tcBorders>
            <w:shd w:val="clear" w:color="000000" w:fill="FFFFFF"/>
            <w:vAlign w:val="center"/>
          </w:tcPr>
          <w:p w:rsidR="007D0795" w:rsidRDefault="00397A3A">
            <w:pPr>
              <w:widowControl/>
              <w:jc w:val="center"/>
              <w:rPr>
                <w:rFonts w:ascii="宋体" w:hAnsi="宋体" w:cs="宋体"/>
                <w:kern w:val="0"/>
                <w:sz w:val="18"/>
                <w:szCs w:val="18"/>
              </w:rPr>
            </w:pPr>
            <w:r>
              <w:rPr>
                <w:rFonts w:ascii="宋体" w:hAnsi="宋体" w:cs="宋体" w:hint="eastAsia"/>
                <w:kern w:val="0"/>
                <w:sz w:val="18"/>
                <w:szCs w:val="18"/>
              </w:rPr>
              <w:t>计算机</w:t>
            </w:r>
          </w:p>
        </w:tc>
        <w:tc>
          <w:tcPr>
            <w:tcW w:w="3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214</w:t>
            </w:r>
          </w:p>
        </w:tc>
        <w:tc>
          <w:tcPr>
            <w:tcW w:w="256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229</w:t>
            </w:r>
          </w:p>
        </w:tc>
      </w:tr>
      <w:tr w:rsidR="007D0795">
        <w:trPr>
          <w:trHeight w:val="360"/>
        </w:trPr>
        <w:tc>
          <w:tcPr>
            <w:tcW w:w="2920" w:type="dxa"/>
            <w:tcBorders>
              <w:top w:val="nil"/>
              <w:left w:val="single" w:sz="4" w:space="0" w:color="auto"/>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18"/>
                <w:szCs w:val="18"/>
              </w:rPr>
            </w:pPr>
            <w:r>
              <w:rPr>
                <w:rFonts w:ascii="宋体" w:hAnsi="宋体" w:cs="宋体" w:hint="eastAsia"/>
                <w:kern w:val="0"/>
                <w:sz w:val="18"/>
                <w:szCs w:val="18"/>
              </w:rPr>
              <w:t>旅游服务与管理</w:t>
            </w:r>
          </w:p>
        </w:tc>
        <w:tc>
          <w:tcPr>
            <w:tcW w:w="3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256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24</w:t>
            </w:r>
          </w:p>
        </w:tc>
      </w:tr>
      <w:tr w:rsidR="007D0795">
        <w:trPr>
          <w:trHeight w:val="360"/>
        </w:trPr>
        <w:tc>
          <w:tcPr>
            <w:tcW w:w="2920" w:type="dxa"/>
            <w:tcBorders>
              <w:top w:val="nil"/>
              <w:left w:val="single" w:sz="4" w:space="0" w:color="auto"/>
              <w:bottom w:val="single" w:sz="4" w:space="0" w:color="auto"/>
              <w:right w:val="single" w:sz="4" w:space="0" w:color="auto"/>
            </w:tcBorders>
            <w:shd w:val="clear" w:color="000000" w:fill="FFFFFF"/>
            <w:vAlign w:val="center"/>
          </w:tcPr>
          <w:p w:rsidR="007D0795" w:rsidRDefault="00397A3A">
            <w:pPr>
              <w:widowControl/>
              <w:jc w:val="center"/>
              <w:rPr>
                <w:rFonts w:ascii="宋体" w:hAnsi="宋体" w:cs="宋体"/>
                <w:kern w:val="0"/>
                <w:sz w:val="18"/>
                <w:szCs w:val="18"/>
              </w:rPr>
            </w:pPr>
            <w:r>
              <w:rPr>
                <w:rFonts w:ascii="宋体" w:hAnsi="宋体" w:cs="宋体" w:hint="eastAsia"/>
                <w:kern w:val="0"/>
                <w:sz w:val="18"/>
                <w:szCs w:val="18"/>
              </w:rPr>
              <w:t>汽车运用与维修</w:t>
            </w:r>
          </w:p>
        </w:tc>
        <w:tc>
          <w:tcPr>
            <w:tcW w:w="3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256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129</w:t>
            </w:r>
          </w:p>
        </w:tc>
      </w:tr>
      <w:tr w:rsidR="007D0795">
        <w:trPr>
          <w:trHeight w:val="360"/>
        </w:trPr>
        <w:tc>
          <w:tcPr>
            <w:tcW w:w="2920" w:type="dxa"/>
            <w:tcBorders>
              <w:top w:val="nil"/>
              <w:left w:val="single" w:sz="4" w:space="0" w:color="auto"/>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18"/>
                <w:szCs w:val="18"/>
              </w:rPr>
            </w:pPr>
            <w:r>
              <w:rPr>
                <w:rFonts w:ascii="宋体" w:hAnsi="宋体" w:cs="宋体" w:hint="eastAsia"/>
                <w:kern w:val="0"/>
                <w:sz w:val="18"/>
                <w:szCs w:val="18"/>
              </w:rPr>
              <w:t>数控技术应用</w:t>
            </w:r>
          </w:p>
        </w:tc>
        <w:tc>
          <w:tcPr>
            <w:tcW w:w="3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97</w:t>
            </w:r>
          </w:p>
        </w:tc>
        <w:tc>
          <w:tcPr>
            <w:tcW w:w="256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21</w:t>
            </w:r>
          </w:p>
        </w:tc>
      </w:tr>
      <w:tr w:rsidR="007D0795">
        <w:trPr>
          <w:trHeight w:val="360"/>
        </w:trPr>
        <w:tc>
          <w:tcPr>
            <w:tcW w:w="2920" w:type="dxa"/>
            <w:tcBorders>
              <w:top w:val="nil"/>
              <w:left w:val="single" w:sz="4" w:space="0" w:color="auto"/>
              <w:bottom w:val="single" w:sz="4" w:space="0" w:color="auto"/>
              <w:right w:val="single" w:sz="4" w:space="0" w:color="auto"/>
            </w:tcBorders>
            <w:shd w:val="clear" w:color="000000" w:fill="FFFFFF"/>
            <w:vAlign w:val="center"/>
          </w:tcPr>
          <w:p w:rsidR="007D0795" w:rsidRDefault="00397A3A">
            <w:pPr>
              <w:widowControl/>
              <w:jc w:val="center"/>
              <w:rPr>
                <w:rFonts w:ascii="宋体" w:hAnsi="宋体" w:cs="宋体"/>
                <w:kern w:val="0"/>
                <w:sz w:val="18"/>
                <w:szCs w:val="18"/>
              </w:rPr>
            </w:pPr>
            <w:r>
              <w:rPr>
                <w:rFonts w:ascii="宋体" w:hAnsi="宋体" w:cs="宋体" w:hint="eastAsia"/>
                <w:kern w:val="0"/>
                <w:sz w:val="18"/>
                <w:szCs w:val="18"/>
              </w:rPr>
              <w:t>畜禽生产与疾病防治</w:t>
            </w:r>
          </w:p>
        </w:tc>
        <w:tc>
          <w:tcPr>
            <w:tcW w:w="3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256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16</w:t>
            </w:r>
          </w:p>
        </w:tc>
      </w:tr>
      <w:tr w:rsidR="007D0795">
        <w:trPr>
          <w:trHeight w:val="360"/>
        </w:trPr>
        <w:tc>
          <w:tcPr>
            <w:tcW w:w="2920" w:type="dxa"/>
            <w:tcBorders>
              <w:top w:val="nil"/>
              <w:left w:val="single" w:sz="4" w:space="0" w:color="auto"/>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18"/>
                <w:szCs w:val="18"/>
              </w:rPr>
            </w:pPr>
            <w:r>
              <w:rPr>
                <w:rFonts w:ascii="宋体" w:hAnsi="宋体" w:cs="宋体" w:hint="eastAsia"/>
                <w:kern w:val="0"/>
                <w:sz w:val="18"/>
                <w:szCs w:val="18"/>
              </w:rPr>
              <w:t>学前教育</w:t>
            </w:r>
          </w:p>
        </w:tc>
        <w:tc>
          <w:tcPr>
            <w:tcW w:w="3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115</w:t>
            </w:r>
          </w:p>
        </w:tc>
        <w:tc>
          <w:tcPr>
            <w:tcW w:w="256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158</w:t>
            </w:r>
          </w:p>
        </w:tc>
      </w:tr>
      <w:tr w:rsidR="007D0795">
        <w:trPr>
          <w:trHeight w:val="450"/>
        </w:trPr>
        <w:tc>
          <w:tcPr>
            <w:tcW w:w="2920" w:type="dxa"/>
            <w:tcBorders>
              <w:top w:val="nil"/>
              <w:left w:val="single" w:sz="4" w:space="0" w:color="auto"/>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kern w:val="0"/>
                <w:sz w:val="18"/>
                <w:szCs w:val="18"/>
              </w:rPr>
            </w:pPr>
            <w:r>
              <w:rPr>
                <w:rFonts w:ascii="宋体" w:hAnsi="宋体" w:cs="宋体" w:hint="eastAsia"/>
                <w:kern w:val="0"/>
                <w:sz w:val="18"/>
                <w:szCs w:val="18"/>
              </w:rPr>
              <w:t>合计</w:t>
            </w:r>
          </w:p>
        </w:tc>
        <w:tc>
          <w:tcPr>
            <w:tcW w:w="3040" w:type="dxa"/>
            <w:tcBorders>
              <w:top w:val="nil"/>
              <w:left w:val="nil"/>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kern w:val="0"/>
                <w:sz w:val="24"/>
              </w:rPr>
            </w:pPr>
            <w:r>
              <w:rPr>
                <w:rFonts w:ascii="宋体" w:hAnsi="宋体" w:cs="宋体" w:hint="eastAsia"/>
                <w:kern w:val="0"/>
                <w:sz w:val="24"/>
              </w:rPr>
              <w:t>691</w:t>
            </w:r>
          </w:p>
        </w:tc>
        <w:tc>
          <w:tcPr>
            <w:tcW w:w="2560" w:type="dxa"/>
            <w:tcBorders>
              <w:top w:val="nil"/>
              <w:left w:val="nil"/>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kern w:val="0"/>
                <w:sz w:val="24"/>
              </w:rPr>
            </w:pPr>
            <w:r>
              <w:rPr>
                <w:rFonts w:ascii="宋体" w:hAnsi="宋体" w:cs="宋体" w:hint="eastAsia"/>
                <w:kern w:val="0"/>
                <w:sz w:val="24"/>
              </w:rPr>
              <w:t>912</w:t>
            </w:r>
          </w:p>
        </w:tc>
      </w:tr>
    </w:tbl>
    <w:p w:rsidR="007D0795" w:rsidRDefault="007D0795" w:rsidP="00C20C4C">
      <w:pPr>
        <w:spacing w:afterLines="50" w:line="560" w:lineRule="exact"/>
        <w:jc w:val="center"/>
        <w:rPr>
          <w:rFonts w:eastAsia="仿宋_GB2312"/>
          <w:b/>
          <w:sz w:val="28"/>
          <w:szCs w:val="32"/>
        </w:rPr>
      </w:pPr>
    </w:p>
    <w:p w:rsidR="007D0795" w:rsidRDefault="00397A3A">
      <w:pPr>
        <w:pStyle w:val="a6"/>
        <w:jc w:val="both"/>
        <w:rPr>
          <w:rFonts w:ascii="仿宋_GB2312" w:eastAsia="仿宋_GB2312"/>
        </w:rPr>
      </w:pPr>
      <w:r>
        <w:rPr>
          <w:rFonts w:ascii="仿宋_GB2312" w:eastAsia="仿宋_GB2312"/>
          <w:noProof/>
        </w:rPr>
        <w:drawing>
          <wp:inline distT="0" distB="0" distL="0" distR="0">
            <wp:extent cx="5219700" cy="2924175"/>
            <wp:effectExtent l="19050" t="0" r="19050" b="0"/>
            <wp:docPr id="18"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2655E" w:rsidRDefault="00C2655E" w:rsidP="00C2655E">
      <w:pPr>
        <w:jc w:val="center"/>
        <w:rPr>
          <w:rFonts w:eastAsia="仿宋_GB2312"/>
          <w:b/>
          <w:sz w:val="28"/>
          <w:szCs w:val="32"/>
        </w:rPr>
      </w:pPr>
      <w:r>
        <w:rPr>
          <w:rFonts w:eastAsia="仿宋_GB2312" w:hint="eastAsia"/>
          <w:b/>
          <w:sz w:val="28"/>
          <w:szCs w:val="32"/>
        </w:rPr>
        <w:t>图</w:t>
      </w:r>
      <w:r>
        <w:rPr>
          <w:rFonts w:eastAsia="仿宋_GB2312" w:hint="eastAsia"/>
          <w:b/>
          <w:sz w:val="28"/>
          <w:szCs w:val="32"/>
        </w:rPr>
        <w:t xml:space="preserve">3  </w:t>
      </w:r>
      <w:r>
        <w:rPr>
          <w:rFonts w:eastAsia="仿宋_GB2312" w:hint="eastAsia"/>
          <w:b/>
          <w:sz w:val="28"/>
          <w:szCs w:val="32"/>
        </w:rPr>
        <w:t>毕业生情况</w:t>
      </w:r>
    </w:p>
    <w:p w:rsidR="00C2655E" w:rsidRDefault="00C2655E" w:rsidP="00B7419F">
      <w:pPr>
        <w:pStyle w:val="a6"/>
        <w:spacing w:before="0" w:after="0" w:line="360" w:lineRule="auto"/>
        <w:ind w:firstLineChars="200" w:firstLine="643"/>
        <w:jc w:val="both"/>
        <w:rPr>
          <w:rFonts w:ascii="仿宋_GB2312" w:eastAsia="仿宋_GB2312"/>
        </w:rPr>
      </w:pPr>
    </w:p>
    <w:p w:rsidR="007D0795" w:rsidRDefault="00397A3A" w:rsidP="00B7419F">
      <w:pPr>
        <w:pStyle w:val="a6"/>
        <w:spacing w:before="0" w:after="0" w:line="360" w:lineRule="auto"/>
        <w:ind w:firstLineChars="200" w:firstLine="643"/>
        <w:jc w:val="both"/>
        <w:rPr>
          <w:rFonts w:ascii="仿宋_GB2312" w:eastAsia="仿宋_GB2312"/>
        </w:rPr>
      </w:pPr>
      <w:r>
        <w:rPr>
          <w:rFonts w:ascii="仿宋_GB2312" w:eastAsia="仿宋_GB2312" w:hint="eastAsia"/>
        </w:rPr>
        <w:lastRenderedPageBreak/>
        <w:t>4</w:t>
      </w:r>
      <w:r w:rsidR="00B7419F">
        <w:rPr>
          <w:rFonts w:ascii="仿宋_GB2312" w:eastAsia="仿宋_GB2312" w:hint="eastAsia"/>
        </w:rPr>
        <w:t>.</w:t>
      </w:r>
      <w:r>
        <w:rPr>
          <w:rFonts w:ascii="仿宋_GB2312" w:eastAsia="仿宋_GB2312" w:hint="eastAsia"/>
        </w:rPr>
        <w:t>学生结构</w:t>
      </w:r>
    </w:p>
    <w:p w:rsidR="007D0795" w:rsidRPr="00B7419F" w:rsidRDefault="00397A3A" w:rsidP="00B7419F">
      <w:pPr>
        <w:spacing w:line="360" w:lineRule="auto"/>
        <w:ind w:firstLineChars="200" w:firstLine="640"/>
        <w:rPr>
          <w:rFonts w:ascii="仿宋_GB2312" w:eastAsia="仿宋_GB2312"/>
          <w:sz w:val="32"/>
          <w:szCs w:val="32"/>
        </w:rPr>
      </w:pPr>
      <w:r w:rsidRPr="00B7419F">
        <w:rPr>
          <w:rFonts w:ascii="仿宋_GB2312" w:eastAsia="仿宋_GB2312" w:hint="eastAsia"/>
          <w:sz w:val="32"/>
          <w:szCs w:val="32"/>
        </w:rPr>
        <w:t>2015-2016学年我校在校生为2437人，现对学生的年龄及性别结构统计如下表：</w:t>
      </w:r>
    </w:p>
    <w:p w:rsidR="007D0795" w:rsidRDefault="00397A3A" w:rsidP="00B7419F">
      <w:pPr>
        <w:spacing w:line="360" w:lineRule="auto"/>
        <w:jc w:val="center"/>
        <w:rPr>
          <w:rFonts w:eastAsia="仿宋_GB2312"/>
          <w:b/>
          <w:sz w:val="28"/>
          <w:szCs w:val="32"/>
        </w:rPr>
      </w:pPr>
      <w:r>
        <w:rPr>
          <w:rFonts w:eastAsia="仿宋_GB2312" w:hint="eastAsia"/>
          <w:b/>
          <w:sz w:val="28"/>
          <w:szCs w:val="32"/>
        </w:rPr>
        <w:t>表</w:t>
      </w:r>
      <w:r>
        <w:rPr>
          <w:rFonts w:eastAsia="仿宋_GB2312" w:hint="eastAsia"/>
          <w:b/>
          <w:sz w:val="28"/>
          <w:szCs w:val="32"/>
        </w:rPr>
        <w:t xml:space="preserve">5   </w:t>
      </w:r>
      <w:r>
        <w:rPr>
          <w:rFonts w:eastAsia="仿宋_GB2312" w:hint="eastAsia"/>
          <w:b/>
          <w:sz w:val="28"/>
          <w:szCs w:val="32"/>
        </w:rPr>
        <w:t>学生结构</w:t>
      </w:r>
    </w:p>
    <w:tbl>
      <w:tblPr>
        <w:tblW w:w="9500" w:type="dxa"/>
        <w:jc w:val="center"/>
        <w:tblInd w:w="93" w:type="dxa"/>
        <w:tblLayout w:type="fixed"/>
        <w:tblLook w:val="04A0"/>
      </w:tblPr>
      <w:tblGrid>
        <w:gridCol w:w="1080"/>
        <w:gridCol w:w="1080"/>
        <w:gridCol w:w="760"/>
        <w:gridCol w:w="760"/>
        <w:gridCol w:w="760"/>
        <w:gridCol w:w="760"/>
        <w:gridCol w:w="760"/>
        <w:gridCol w:w="760"/>
        <w:gridCol w:w="760"/>
        <w:gridCol w:w="1080"/>
        <w:gridCol w:w="940"/>
      </w:tblGrid>
      <w:tr w:rsidR="007D0795">
        <w:trPr>
          <w:trHeight w:val="540"/>
          <w:jc w:val="center"/>
        </w:trPr>
        <w:tc>
          <w:tcPr>
            <w:tcW w:w="1080" w:type="dxa"/>
            <w:tcBorders>
              <w:top w:val="single" w:sz="4" w:space="0" w:color="auto"/>
              <w:left w:val="single" w:sz="4" w:space="0" w:color="auto"/>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color w:val="000000"/>
                <w:kern w:val="0"/>
                <w:sz w:val="18"/>
                <w:szCs w:val="18"/>
              </w:rPr>
            </w:pPr>
            <w:r>
              <w:rPr>
                <w:rFonts w:ascii="宋体" w:hAnsi="宋体" w:cs="宋体" w:hint="eastAsia"/>
                <w:color w:val="000000"/>
                <w:kern w:val="0"/>
                <w:sz w:val="18"/>
                <w:szCs w:val="18"/>
              </w:rPr>
              <w:t>年龄</w:t>
            </w:r>
          </w:p>
        </w:tc>
        <w:tc>
          <w:tcPr>
            <w:tcW w:w="1080" w:type="dxa"/>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color w:val="000000"/>
                <w:kern w:val="0"/>
                <w:sz w:val="18"/>
                <w:szCs w:val="18"/>
              </w:rPr>
            </w:pPr>
            <w:r>
              <w:rPr>
                <w:rFonts w:ascii="宋体" w:hAnsi="宋体" w:cs="宋体" w:hint="eastAsia"/>
                <w:color w:val="000000"/>
                <w:kern w:val="0"/>
                <w:sz w:val="18"/>
                <w:szCs w:val="18"/>
              </w:rPr>
              <w:t>14岁及以下</w:t>
            </w:r>
          </w:p>
        </w:tc>
        <w:tc>
          <w:tcPr>
            <w:tcW w:w="760" w:type="dxa"/>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color w:val="000000"/>
                <w:kern w:val="0"/>
                <w:sz w:val="18"/>
                <w:szCs w:val="18"/>
              </w:rPr>
            </w:pPr>
            <w:r>
              <w:rPr>
                <w:rFonts w:ascii="宋体" w:hAnsi="宋体" w:cs="宋体" w:hint="eastAsia"/>
                <w:color w:val="000000"/>
                <w:kern w:val="0"/>
                <w:sz w:val="18"/>
                <w:szCs w:val="18"/>
              </w:rPr>
              <w:t>15岁</w:t>
            </w:r>
          </w:p>
        </w:tc>
        <w:tc>
          <w:tcPr>
            <w:tcW w:w="760" w:type="dxa"/>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color w:val="000000"/>
                <w:kern w:val="0"/>
                <w:sz w:val="18"/>
                <w:szCs w:val="18"/>
              </w:rPr>
            </w:pPr>
            <w:r>
              <w:rPr>
                <w:rFonts w:ascii="宋体" w:hAnsi="宋体" w:cs="宋体" w:hint="eastAsia"/>
                <w:color w:val="000000"/>
                <w:kern w:val="0"/>
                <w:sz w:val="18"/>
                <w:szCs w:val="18"/>
              </w:rPr>
              <w:t>16岁</w:t>
            </w:r>
          </w:p>
        </w:tc>
        <w:tc>
          <w:tcPr>
            <w:tcW w:w="760" w:type="dxa"/>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color w:val="000000"/>
                <w:kern w:val="0"/>
                <w:sz w:val="18"/>
                <w:szCs w:val="18"/>
              </w:rPr>
            </w:pPr>
            <w:r>
              <w:rPr>
                <w:rFonts w:ascii="宋体" w:hAnsi="宋体" w:cs="宋体" w:hint="eastAsia"/>
                <w:color w:val="000000"/>
                <w:kern w:val="0"/>
                <w:sz w:val="18"/>
                <w:szCs w:val="18"/>
              </w:rPr>
              <w:t>17岁</w:t>
            </w:r>
          </w:p>
        </w:tc>
        <w:tc>
          <w:tcPr>
            <w:tcW w:w="760" w:type="dxa"/>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color w:val="000000"/>
                <w:kern w:val="0"/>
                <w:sz w:val="18"/>
                <w:szCs w:val="18"/>
              </w:rPr>
            </w:pPr>
            <w:r>
              <w:rPr>
                <w:rFonts w:ascii="宋体" w:hAnsi="宋体" w:cs="宋体" w:hint="eastAsia"/>
                <w:color w:val="000000"/>
                <w:kern w:val="0"/>
                <w:sz w:val="18"/>
                <w:szCs w:val="18"/>
              </w:rPr>
              <w:t>18岁</w:t>
            </w:r>
          </w:p>
        </w:tc>
        <w:tc>
          <w:tcPr>
            <w:tcW w:w="760" w:type="dxa"/>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color w:val="000000"/>
                <w:kern w:val="0"/>
                <w:sz w:val="18"/>
                <w:szCs w:val="18"/>
              </w:rPr>
            </w:pPr>
            <w:r>
              <w:rPr>
                <w:rFonts w:ascii="宋体" w:hAnsi="宋体" w:cs="宋体" w:hint="eastAsia"/>
                <w:color w:val="000000"/>
                <w:kern w:val="0"/>
                <w:sz w:val="18"/>
                <w:szCs w:val="18"/>
              </w:rPr>
              <w:t>19岁</w:t>
            </w:r>
          </w:p>
        </w:tc>
        <w:tc>
          <w:tcPr>
            <w:tcW w:w="760" w:type="dxa"/>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color w:val="000000"/>
                <w:kern w:val="0"/>
                <w:sz w:val="18"/>
                <w:szCs w:val="18"/>
              </w:rPr>
            </w:pPr>
            <w:r>
              <w:rPr>
                <w:rFonts w:ascii="宋体" w:hAnsi="宋体" w:cs="宋体" w:hint="eastAsia"/>
                <w:color w:val="000000"/>
                <w:kern w:val="0"/>
                <w:sz w:val="18"/>
                <w:szCs w:val="18"/>
              </w:rPr>
              <w:t>20岁</w:t>
            </w:r>
          </w:p>
        </w:tc>
        <w:tc>
          <w:tcPr>
            <w:tcW w:w="760" w:type="dxa"/>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color w:val="000000"/>
                <w:kern w:val="0"/>
                <w:sz w:val="18"/>
                <w:szCs w:val="18"/>
              </w:rPr>
            </w:pPr>
            <w:r>
              <w:rPr>
                <w:rFonts w:ascii="宋体" w:hAnsi="宋体" w:cs="宋体" w:hint="eastAsia"/>
                <w:color w:val="000000"/>
                <w:kern w:val="0"/>
                <w:sz w:val="18"/>
                <w:szCs w:val="18"/>
              </w:rPr>
              <w:t>21岁</w:t>
            </w:r>
          </w:p>
        </w:tc>
        <w:tc>
          <w:tcPr>
            <w:tcW w:w="1080" w:type="dxa"/>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color w:val="000000"/>
                <w:kern w:val="0"/>
                <w:sz w:val="18"/>
                <w:szCs w:val="18"/>
              </w:rPr>
            </w:pPr>
            <w:r>
              <w:rPr>
                <w:rFonts w:ascii="宋体" w:hAnsi="宋体" w:cs="宋体" w:hint="eastAsia"/>
                <w:color w:val="000000"/>
                <w:kern w:val="0"/>
                <w:sz w:val="18"/>
                <w:szCs w:val="18"/>
              </w:rPr>
              <w:t>22岁及以上</w:t>
            </w:r>
          </w:p>
        </w:tc>
        <w:tc>
          <w:tcPr>
            <w:tcW w:w="940" w:type="dxa"/>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r>
      <w:tr w:rsidR="007D0795">
        <w:trPr>
          <w:trHeight w:val="540"/>
          <w:jc w:val="center"/>
        </w:trPr>
        <w:tc>
          <w:tcPr>
            <w:tcW w:w="1080" w:type="dxa"/>
            <w:tcBorders>
              <w:top w:val="nil"/>
              <w:left w:val="single" w:sz="4" w:space="0" w:color="auto"/>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color w:val="000000"/>
                <w:kern w:val="0"/>
                <w:sz w:val="18"/>
                <w:szCs w:val="18"/>
              </w:rPr>
            </w:pPr>
            <w:r>
              <w:rPr>
                <w:rFonts w:ascii="宋体" w:hAnsi="宋体" w:cs="宋体" w:hint="eastAsia"/>
                <w:color w:val="000000"/>
                <w:kern w:val="0"/>
                <w:sz w:val="18"/>
                <w:szCs w:val="18"/>
              </w:rPr>
              <w:t>人数</w:t>
            </w:r>
          </w:p>
        </w:tc>
        <w:tc>
          <w:tcPr>
            <w:tcW w:w="108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34</w:t>
            </w:r>
          </w:p>
        </w:tc>
        <w:tc>
          <w:tcPr>
            <w:tcW w:w="76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356</w:t>
            </w:r>
          </w:p>
        </w:tc>
        <w:tc>
          <w:tcPr>
            <w:tcW w:w="76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555</w:t>
            </w:r>
          </w:p>
        </w:tc>
        <w:tc>
          <w:tcPr>
            <w:tcW w:w="76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667</w:t>
            </w:r>
          </w:p>
        </w:tc>
        <w:tc>
          <w:tcPr>
            <w:tcW w:w="76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527</w:t>
            </w:r>
          </w:p>
        </w:tc>
        <w:tc>
          <w:tcPr>
            <w:tcW w:w="76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183</w:t>
            </w:r>
          </w:p>
        </w:tc>
        <w:tc>
          <w:tcPr>
            <w:tcW w:w="76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68</w:t>
            </w:r>
          </w:p>
        </w:tc>
        <w:tc>
          <w:tcPr>
            <w:tcW w:w="76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20</w:t>
            </w:r>
          </w:p>
        </w:tc>
        <w:tc>
          <w:tcPr>
            <w:tcW w:w="108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27</w:t>
            </w:r>
          </w:p>
        </w:tc>
        <w:tc>
          <w:tcPr>
            <w:tcW w:w="9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2437</w:t>
            </w:r>
          </w:p>
        </w:tc>
      </w:tr>
      <w:tr w:rsidR="007D0795">
        <w:trPr>
          <w:trHeight w:val="540"/>
          <w:jc w:val="center"/>
        </w:trPr>
        <w:tc>
          <w:tcPr>
            <w:tcW w:w="1080" w:type="dxa"/>
            <w:tcBorders>
              <w:top w:val="nil"/>
              <w:left w:val="single" w:sz="4" w:space="0" w:color="auto"/>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其中：女</w:t>
            </w:r>
          </w:p>
        </w:tc>
        <w:tc>
          <w:tcPr>
            <w:tcW w:w="108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11</w:t>
            </w:r>
          </w:p>
        </w:tc>
        <w:tc>
          <w:tcPr>
            <w:tcW w:w="76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376</w:t>
            </w:r>
          </w:p>
        </w:tc>
        <w:tc>
          <w:tcPr>
            <w:tcW w:w="76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234</w:t>
            </w:r>
          </w:p>
        </w:tc>
        <w:tc>
          <w:tcPr>
            <w:tcW w:w="76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266</w:t>
            </w:r>
          </w:p>
        </w:tc>
        <w:tc>
          <w:tcPr>
            <w:tcW w:w="76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247</w:t>
            </w:r>
          </w:p>
        </w:tc>
        <w:tc>
          <w:tcPr>
            <w:tcW w:w="76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99</w:t>
            </w:r>
          </w:p>
        </w:tc>
        <w:tc>
          <w:tcPr>
            <w:tcW w:w="76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43</w:t>
            </w:r>
          </w:p>
        </w:tc>
        <w:tc>
          <w:tcPr>
            <w:tcW w:w="76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9</w:t>
            </w:r>
          </w:p>
        </w:tc>
        <w:tc>
          <w:tcPr>
            <w:tcW w:w="108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14</w:t>
            </w:r>
          </w:p>
        </w:tc>
        <w:tc>
          <w:tcPr>
            <w:tcW w:w="9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1299</w:t>
            </w:r>
          </w:p>
        </w:tc>
      </w:tr>
    </w:tbl>
    <w:p w:rsidR="007D0795" w:rsidRDefault="00397A3A" w:rsidP="00B7419F">
      <w:pPr>
        <w:pStyle w:val="a6"/>
        <w:spacing w:before="0" w:after="0" w:line="360" w:lineRule="auto"/>
        <w:ind w:firstLineChars="200" w:firstLine="643"/>
        <w:jc w:val="both"/>
        <w:rPr>
          <w:rFonts w:ascii="仿宋_GB2312" w:eastAsia="仿宋_GB2312"/>
        </w:rPr>
      </w:pPr>
      <w:r>
        <w:rPr>
          <w:rFonts w:ascii="仿宋_GB2312" w:eastAsia="仿宋_GB2312" w:hint="eastAsia"/>
        </w:rPr>
        <w:t>5</w:t>
      </w:r>
      <w:r w:rsidR="00B7419F">
        <w:rPr>
          <w:rFonts w:ascii="仿宋_GB2312" w:eastAsia="仿宋_GB2312" w:hint="eastAsia"/>
        </w:rPr>
        <w:t>.</w:t>
      </w:r>
      <w:r>
        <w:rPr>
          <w:rFonts w:ascii="仿宋_GB2312" w:eastAsia="仿宋_GB2312" w:hint="eastAsia"/>
        </w:rPr>
        <w:t>巩固率</w:t>
      </w:r>
    </w:p>
    <w:p w:rsidR="003E2E0E" w:rsidRDefault="00397A3A" w:rsidP="00B7419F">
      <w:pPr>
        <w:spacing w:line="360" w:lineRule="auto"/>
        <w:ind w:firstLineChars="200" w:firstLine="640"/>
        <w:rPr>
          <w:rFonts w:ascii="仿宋_GB2312" w:eastAsia="仿宋_GB2312"/>
          <w:sz w:val="32"/>
          <w:szCs w:val="32"/>
        </w:rPr>
      </w:pPr>
      <w:r w:rsidRPr="00B7419F">
        <w:rPr>
          <w:rFonts w:ascii="仿宋_GB2312" w:eastAsia="仿宋_GB2312" w:hint="eastAsia"/>
          <w:sz w:val="32"/>
          <w:szCs w:val="32"/>
        </w:rPr>
        <w:t>我校2013年—2015年共注册学籍2649人，现在校生为2437人，巩固率为92.00﹪，比上年增加2.3﹪。</w:t>
      </w:r>
    </w:p>
    <w:p w:rsidR="003E2E0E" w:rsidRPr="003E2E0E" w:rsidRDefault="003E2E0E" w:rsidP="003E2E0E">
      <w:pPr>
        <w:spacing w:line="360" w:lineRule="auto"/>
        <w:jc w:val="center"/>
        <w:rPr>
          <w:rFonts w:eastAsia="仿宋_GB2312"/>
          <w:b/>
          <w:sz w:val="28"/>
          <w:szCs w:val="32"/>
        </w:rPr>
      </w:pPr>
      <w:r w:rsidRPr="003E2E0E">
        <w:rPr>
          <w:rFonts w:eastAsia="仿宋_GB2312" w:hint="eastAsia"/>
          <w:b/>
          <w:sz w:val="28"/>
          <w:szCs w:val="32"/>
        </w:rPr>
        <w:t>表</w:t>
      </w:r>
      <w:r w:rsidRPr="003E2E0E">
        <w:rPr>
          <w:rFonts w:eastAsia="仿宋_GB2312" w:hint="eastAsia"/>
          <w:b/>
          <w:sz w:val="28"/>
          <w:szCs w:val="32"/>
        </w:rPr>
        <w:t xml:space="preserve">6 </w:t>
      </w:r>
      <w:r w:rsidRPr="003E2E0E">
        <w:rPr>
          <w:rFonts w:eastAsia="仿宋_GB2312" w:hint="eastAsia"/>
          <w:b/>
          <w:sz w:val="28"/>
          <w:szCs w:val="32"/>
        </w:rPr>
        <w:t>巩固率</w:t>
      </w:r>
    </w:p>
    <w:tbl>
      <w:tblPr>
        <w:tblW w:w="9507" w:type="dxa"/>
        <w:jc w:val="center"/>
        <w:tblInd w:w="93" w:type="dxa"/>
        <w:tblLayout w:type="fixed"/>
        <w:tblLook w:val="04A0"/>
      </w:tblPr>
      <w:tblGrid>
        <w:gridCol w:w="1875"/>
        <w:gridCol w:w="1040"/>
        <w:gridCol w:w="1040"/>
        <w:gridCol w:w="1040"/>
        <w:gridCol w:w="678"/>
        <w:gridCol w:w="1040"/>
        <w:gridCol w:w="1040"/>
        <w:gridCol w:w="1040"/>
        <w:gridCol w:w="714"/>
      </w:tblGrid>
      <w:tr w:rsidR="007D0795">
        <w:trPr>
          <w:trHeight w:val="510"/>
          <w:jc w:val="center"/>
        </w:trPr>
        <w:tc>
          <w:tcPr>
            <w:tcW w:w="1875" w:type="dxa"/>
            <w:vMerge w:val="restart"/>
            <w:tcBorders>
              <w:top w:val="single" w:sz="4" w:space="0" w:color="auto"/>
              <w:left w:val="single" w:sz="4" w:space="0" w:color="auto"/>
              <w:bottom w:val="single" w:sz="4" w:space="0" w:color="auto"/>
              <w:right w:val="single" w:sz="4" w:space="0" w:color="auto"/>
            </w:tcBorders>
            <w:shd w:val="clear" w:color="000000" w:fill="8DB4E3"/>
            <w:vAlign w:val="center"/>
          </w:tcPr>
          <w:p w:rsidR="007D0795" w:rsidRDefault="00397A3A">
            <w:pPr>
              <w:widowControl/>
              <w:jc w:val="center"/>
              <w:rPr>
                <w:rFonts w:ascii="Arial" w:hAnsi="Arial" w:cs="Arial"/>
                <w:b/>
                <w:bCs/>
                <w:kern w:val="0"/>
                <w:sz w:val="20"/>
                <w:szCs w:val="20"/>
              </w:rPr>
            </w:pPr>
            <w:r>
              <w:rPr>
                <w:rFonts w:ascii="Arial" w:hAnsi="Arial" w:cs="Arial"/>
                <w:b/>
                <w:bCs/>
                <w:kern w:val="0"/>
                <w:sz w:val="20"/>
                <w:szCs w:val="20"/>
              </w:rPr>
              <w:t>专业名称</w:t>
            </w:r>
          </w:p>
        </w:tc>
        <w:tc>
          <w:tcPr>
            <w:tcW w:w="3120" w:type="dxa"/>
            <w:gridSpan w:val="3"/>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b/>
                <w:bCs/>
                <w:kern w:val="0"/>
                <w:sz w:val="20"/>
                <w:szCs w:val="20"/>
              </w:rPr>
            </w:pPr>
            <w:r>
              <w:rPr>
                <w:rFonts w:ascii="宋体" w:hAnsi="宋体" w:cs="宋体" w:hint="eastAsia"/>
                <w:b/>
                <w:bCs/>
                <w:kern w:val="0"/>
                <w:sz w:val="20"/>
                <w:szCs w:val="20"/>
              </w:rPr>
              <w:t>注册人数</w:t>
            </w:r>
          </w:p>
        </w:tc>
        <w:tc>
          <w:tcPr>
            <w:tcW w:w="678" w:type="dxa"/>
            <w:vMerge w:val="restart"/>
            <w:tcBorders>
              <w:top w:val="single" w:sz="4" w:space="0" w:color="auto"/>
              <w:left w:val="single" w:sz="4" w:space="0" w:color="auto"/>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b/>
                <w:bCs/>
                <w:kern w:val="0"/>
                <w:sz w:val="20"/>
                <w:szCs w:val="20"/>
              </w:rPr>
            </w:pPr>
            <w:r>
              <w:rPr>
                <w:rFonts w:ascii="宋体" w:hAnsi="宋体" w:cs="宋体" w:hint="eastAsia"/>
                <w:b/>
                <w:bCs/>
                <w:kern w:val="0"/>
                <w:sz w:val="20"/>
                <w:szCs w:val="20"/>
              </w:rPr>
              <w:t>合计</w:t>
            </w:r>
          </w:p>
        </w:tc>
        <w:tc>
          <w:tcPr>
            <w:tcW w:w="3120" w:type="dxa"/>
            <w:gridSpan w:val="3"/>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b/>
                <w:bCs/>
                <w:kern w:val="0"/>
                <w:sz w:val="20"/>
                <w:szCs w:val="20"/>
              </w:rPr>
            </w:pPr>
            <w:r>
              <w:rPr>
                <w:rFonts w:ascii="宋体" w:hAnsi="宋体" w:cs="宋体" w:hint="eastAsia"/>
                <w:b/>
                <w:bCs/>
                <w:kern w:val="0"/>
                <w:sz w:val="20"/>
                <w:szCs w:val="20"/>
              </w:rPr>
              <w:t>在校生人数</w:t>
            </w:r>
          </w:p>
        </w:tc>
        <w:tc>
          <w:tcPr>
            <w:tcW w:w="714" w:type="dxa"/>
            <w:vMerge w:val="restart"/>
            <w:tcBorders>
              <w:top w:val="single" w:sz="4" w:space="0" w:color="auto"/>
              <w:left w:val="single" w:sz="4" w:space="0" w:color="auto"/>
              <w:bottom w:val="single" w:sz="4" w:space="0" w:color="auto"/>
              <w:right w:val="single" w:sz="4" w:space="0" w:color="auto"/>
            </w:tcBorders>
            <w:shd w:val="clear" w:color="000000" w:fill="8DB4E3"/>
            <w:vAlign w:val="center"/>
          </w:tcPr>
          <w:p w:rsidR="007D0795" w:rsidRDefault="00397A3A">
            <w:pPr>
              <w:widowControl/>
              <w:jc w:val="center"/>
              <w:rPr>
                <w:rFonts w:ascii="Arial" w:hAnsi="Arial" w:cs="Arial"/>
                <w:b/>
                <w:bCs/>
                <w:kern w:val="0"/>
                <w:sz w:val="20"/>
                <w:szCs w:val="20"/>
              </w:rPr>
            </w:pPr>
            <w:r>
              <w:rPr>
                <w:rFonts w:ascii="Arial" w:hAnsi="Arial" w:cs="Arial"/>
                <w:b/>
                <w:bCs/>
                <w:kern w:val="0"/>
                <w:sz w:val="20"/>
                <w:szCs w:val="20"/>
              </w:rPr>
              <w:t>合</w:t>
            </w:r>
            <w:r>
              <w:rPr>
                <w:rFonts w:ascii="Arial" w:hAnsi="Arial" w:cs="Arial"/>
                <w:b/>
                <w:bCs/>
                <w:kern w:val="0"/>
                <w:sz w:val="20"/>
                <w:szCs w:val="20"/>
              </w:rPr>
              <w:t xml:space="preserve"> </w:t>
            </w:r>
            <w:r>
              <w:rPr>
                <w:rFonts w:ascii="Arial" w:hAnsi="Arial" w:cs="Arial"/>
                <w:b/>
                <w:bCs/>
                <w:kern w:val="0"/>
                <w:sz w:val="20"/>
                <w:szCs w:val="20"/>
              </w:rPr>
              <w:t>计</w:t>
            </w:r>
          </w:p>
        </w:tc>
      </w:tr>
      <w:tr w:rsidR="007D0795">
        <w:trPr>
          <w:trHeight w:val="510"/>
          <w:jc w:val="center"/>
        </w:trPr>
        <w:tc>
          <w:tcPr>
            <w:tcW w:w="1875" w:type="dxa"/>
            <w:vMerge/>
            <w:tcBorders>
              <w:top w:val="single" w:sz="4" w:space="0" w:color="auto"/>
              <w:left w:val="single" w:sz="4" w:space="0" w:color="auto"/>
              <w:bottom w:val="single" w:sz="4" w:space="0" w:color="auto"/>
              <w:right w:val="single" w:sz="4" w:space="0" w:color="auto"/>
            </w:tcBorders>
            <w:vAlign w:val="center"/>
          </w:tcPr>
          <w:p w:rsidR="007D0795" w:rsidRDefault="007D0795">
            <w:pPr>
              <w:widowControl/>
              <w:jc w:val="left"/>
              <w:rPr>
                <w:rFonts w:ascii="Arial" w:hAnsi="Arial" w:cs="Arial"/>
                <w:b/>
                <w:bCs/>
                <w:kern w:val="0"/>
                <w:sz w:val="20"/>
                <w:szCs w:val="20"/>
              </w:rPr>
            </w:pPr>
          </w:p>
        </w:tc>
        <w:tc>
          <w:tcPr>
            <w:tcW w:w="1040" w:type="dxa"/>
            <w:tcBorders>
              <w:top w:val="nil"/>
              <w:left w:val="nil"/>
              <w:bottom w:val="single" w:sz="4" w:space="0" w:color="auto"/>
              <w:right w:val="single" w:sz="4" w:space="0" w:color="auto"/>
            </w:tcBorders>
            <w:shd w:val="clear" w:color="000000" w:fill="8DB4E3"/>
            <w:vAlign w:val="center"/>
          </w:tcPr>
          <w:p w:rsidR="007D0795" w:rsidRDefault="00397A3A">
            <w:pPr>
              <w:widowControl/>
              <w:jc w:val="center"/>
              <w:rPr>
                <w:rFonts w:ascii="Arial" w:hAnsi="Arial" w:cs="Arial"/>
                <w:b/>
                <w:bCs/>
                <w:kern w:val="0"/>
                <w:sz w:val="20"/>
                <w:szCs w:val="20"/>
              </w:rPr>
            </w:pPr>
            <w:r>
              <w:rPr>
                <w:rFonts w:ascii="Arial" w:hAnsi="Arial" w:cs="Arial"/>
                <w:b/>
                <w:bCs/>
                <w:kern w:val="0"/>
                <w:sz w:val="20"/>
                <w:szCs w:val="20"/>
              </w:rPr>
              <w:t>2013</w:t>
            </w:r>
            <w:r>
              <w:rPr>
                <w:rFonts w:ascii="宋体" w:hAnsi="宋体" w:cs="Arial" w:hint="eastAsia"/>
                <w:b/>
                <w:bCs/>
                <w:kern w:val="0"/>
                <w:sz w:val="20"/>
                <w:szCs w:val="20"/>
              </w:rPr>
              <w:t>级</w:t>
            </w:r>
          </w:p>
        </w:tc>
        <w:tc>
          <w:tcPr>
            <w:tcW w:w="1040" w:type="dxa"/>
            <w:tcBorders>
              <w:top w:val="nil"/>
              <w:left w:val="nil"/>
              <w:bottom w:val="single" w:sz="4" w:space="0" w:color="auto"/>
              <w:right w:val="single" w:sz="4" w:space="0" w:color="auto"/>
            </w:tcBorders>
            <w:shd w:val="clear" w:color="000000" w:fill="8DB4E3"/>
            <w:vAlign w:val="center"/>
          </w:tcPr>
          <w:p w:rsidR="007D0795" w:rsidRDefault="00397A3A">
            <w:pPr>
              <w:widowControl/>
              <w:jc w:val="center"/>
              <w:rPr>
                <w:rFonts w:ascii="Arial" w:hAnsi="Arial" w:cs="Arial"/>
                <w:b/>
                <w:bCs/>
                <w:kern w:val="0"/>
                <w:sz w:val="20"/>
                <w:szCs w:val="20"/>
              </w:rPr>
            </w:pPr>
            <w:r>
              <w:rPr>
                <w:rFonts w:ascii="Arial" w:hAnsi="Arial" w:cs="Arial"/>
                <w:b/>
                <w:bCs/>
                <w:kern w:val="0"/>
                <w:sz w:val="20"/>
                <w:szCs w:val="20"/>
              </w:rPr>
              <w:t>2014</w:t>
            </w:r>
            <w:r>
              <w:rPr>
                <w:rFonts w:ascii="Arial" w:hAnsi="Arial" w:cs="Arial"/>
                <w:b/>
                <w:bCs/>
                <w:kern w:val="0"/>
                <w:sz w:val="20"/>
                <w:szCs w:val="20"/>
              </w:rPr>
              <w:t>级</w:t>
            </w:r>
          </w:p>
        </w:tc>
        <w:tc>
          <w:tcPr>
            <w:tcW w:w="1040" w:type="dxa"/>
            <w:tcBorders>
              <w:top w:val="nil"/>
              <w:left w:val="nil"/>
              <w:bottom w:val="single" w:sz="4" w:space="0" w:color="auto"/>
              <w:right w:val="single" w:sz="4" w:space="0" w:color="auto"/>
            </w:tcBorders>
            <w:shd w:val="clear" w:color="000000" w:fill="8DB4E3"/>
            <w:vAlign w:val="center"/>
          </w:tcPr>
          <w:p w:rsidR="007D0795" w:rsidRDefault="00397A3A">
            <w:pPr>
              <w:widowControl/>
              <w:jc w:val="center"/>
              <w:rPr>
                <w:rFonts w:ascii="Arial" w:hAnsi="Arial" w:cs="Arial"/>
                <w:b/>
                <w:bCs/>
                <w:kern w:val="0"/>
                <w:sz w:val="20"/>
                <w:szCs w:val="20"/>
              </w:rPr>
            </w:pPr>
            <w:r>
              <w:rPr>
                <w:rFonts w:ascii="Arial" w:hAnsi="Arial" w:cs="Arial"/>
                <w:b/>
                <w:bCs/>
                <w:kern w:val="0"/>
                <w:sz w:val="20"/>
                <w:szCs w:val="20"/>
              </w:rPr>
              <w:t>2015</w:t>
            </w:r>
            <w:r>
              <w:rPr>
                <w:rFonts w:ascii="Arial" w:hAnsi="Arial" w:cs="Arial"/>
                <w:b/>
                <w:bCs/>
                <w:kern w:val="0"/>
                <w:sz w:val="20"/>
                <w:szCs w:val="20"/>
              </w:rPr>
              <w:t>级</w:t>
            </w:r>
          </w:p>
        </w:tc>
        <w:tc>
          <w:tcPr>
            <w:tcW w:w="678" w:type="dxa"/>
            <w:vMerge/>
            <w:tcBorders>
              <w:top w:val="single" w:sz="4" w:space="0" w:color="auto"/>
              <w:left w:val="single" w:sz="4" w:space="0" w:color="auto"/>
              <w:bottom w:val="single" w:sz="4" w:space="0" w:color="auto"/>
              <w:right w:val="single" w:sz="4" w:space="0" w:color="auto"/>
            </w:tcBorders>
            <w:vAlign w:val="center"/>
          </w:tcPr>
          <w:p w:rsidR="007D0795" w:rsidRDefault="007D0795">
            <w:pPr>
              <w:widowControl/>
              <w:jc w:val="left"/>
              <w:rPr>
                <w:rFonts w:ascii="宋体" w:hAnsi="宋体" w:cs="宋体"/>
                <w:b/>
                <w:bCs/>
                <w:kern w:val="0"/>
                <w:sz w:val="20"/>
                <w:szCs w:val="20"/>
              </w:rPr>
            </w:pPr>
          </w:p>
        </w:tc>
        <w:tc>
          <w:tcPr>
            <w:tcW w:w="1040" w:type="dxa"/>
            <w:tcBorders>
              <w:top w:val="nil"/>
              <w:left w:val="nil"/>
              <w:bottom w:val="single" w:sz="4" w:space="0" w:color="auto"/>
              <w:right w:val="single" w:sz="4" w:space="0" w:color="auto"/>
            </w:tcBorders>
            <w:shd w:val="clear" w:color="000000" w:fill="8DB4E3"/>
            <w:vAlign w:val="center"/>
          </w:tcPr>
          <w:p w:rsidR="007D0795" w:rsidRDefault="00397A3A">
            <w:pPr>
              <w:widowControl/>
              <w:jc w:val="center"/>
              <w:rPr>
                <w:rFonts w:ascii="Arial" w:hAnsi="Arial" w:cs="Arial"/>
                <w:b/>
                <w:bCs/>
                <w:kern w:val="0"/>
                <w:sz w:val="20"/>
                <w:szCs w:val="20"/>
              </w:rPr>
            </w:pPr>
            <w:r>
              <w:rPr>
                <w:rFonts w:ascii="Arial" w:hAnsi="Arial" w:cs="Arial"/>
                <w:b/>
                <w:bCs/>
                <w:kern w:val="0"/>
                <w:sz w:val="20"/>
                <w:szCs w:val="20"/>
              </w:rPr>
              <w:t>2013</w:t>
            </w:r>
            <w:r>
              <w:rPr>
                <w:rFonts w:ascii="宋体" w:hAnsi="宋体" w:cs="Arial" w:hint="eastAsia"/>
                <w:b/>
                <w:bCs/>
                <w:kern w:val="0"/>
                <w:sz w:val="20"/>
                <w:szCs w:val="20"/>
              </w:rPr>
              <w:t>级</w:t>
            </w:r>
          </w:p>
        </w:tc>
        <w:tc>
          <w:tcPr>
            <w:tcW w:w="1040" w:type="dxa"/>
            <w:tcBorders>
              <w:top w:val="nil"/>
              <w:left w:val="nil"/>
              <w:bottom w:val="single" w:sz="4" w:space="0" w:color="auto"/>
              <w:right w:val="single" w:sz="4" w:space="0" w:color="auto"/>
            </w:tcBorders>
            <w:shd w:val="clear" w:color="000000" w:fill="8DB4E3"/>
            <w:vAlign w:val="center"/>
          </w:tcPr>
          <w:p w:rsidR="007D0795" w:rsidRDefault="00397A3A">
            <w:pPr>
              <w:widowControl/>
              <w:jc w:val="center"/>
              <w:rPr>
                <w:rFonts w:ascii="Arial" w:hAnsi="Arial" w:cs="Arial"/>
                <w:b/>
                <w:bCs/>
                <w:kern w:val="0"/>
                <w:sz w:val="20"/>
                <w:szCs w:val="20"/>
              </w:rPr>
            </w:pPr>
            <w:r>
              <w:rPr>
                <w:rFonts w:ascii="Arial" w:hAnsi="Arial" w:cs="Arial"/>
                <w:b/>
                <w:bCs/>
                <w:kern w:val="0"/>
                <w:sz w:val="20"/>
                <w:szCs w:val="20"/>
              </w:rPr>
              <w:t>2014</w:t>
            </w:r>
            <w:r>
              <w:rPr>
                <w:rFonts w:ascii="Arial" w:hAnsi="Arial" w:cs="Arial"/>
                <w:b/>
                <w:bCs/>
                <w:kern w:val="0"/>
                <w:sz w:val="20"/>
                <w:szCs w:val="20"/>
              </w:rPr>
              <w:t>级</w:t>
            </w:r>
          </w:p>
        </w:tc>
        <w:tc>
          <w:tcPr>
            <w:tcW w:w="1040" w:type="dxa"/>
            <w:tcBorders>
              <w:top w:val="nil"/>
              <w:left w:val="nil"/>
              <w:bottom w:val="single" w:sz="4" w:space="0" w:color="auto"/>
              <w:right w:val="single" w:sz="4" w:space="0" w:color="auto"/>
            </w:tcBorders>
            <w:shd w:val="clear" w:color="000000" w:fill="8DB4E3"/>
            <w:vAlign w:val="center"/>
          </w:tcPr>
          <w:p w:rsidR="007D0795" w:rsidRDefault="00397A3A">
            <w:pPr>
              <w:widowControl/>
              <w:jc w:val="center"/>
              <w:rPr>
                <w:rFonts w:ascii="Arial" w:hAnsi="Arial" w:cs="Arial"/>
                <w:b/>
                <w:bCs/>
                <w:kern w:val="0"/>
                <w:sz w:val="20"/>
                <w:szCs w:val="20"/>
              </w:rPr>
            </w:pPr>
            <w:r>
              <w:rPr>
                <w:rFonts w:ascii="Arial" w:hAnsi="Arial" w:cs="Arial"/>
                <w:b/>
                <w:bCs/>
                <w:kern w:val="0"/>
                <w:sz w:val="20"/>
                <w:szCs w:val="20"/>
              </w:rPr>
              <w:t>2015</w:t>
            </w:r>
            <w:r>
              <w:rPr>
                <w:rFonts w:ascii="Arial" w:hAnsi="Arial" w:cs="Arial"/>
                <w:b/>
                <w:bCs/>
                <w:kern w:val="0"/>
                <w:sz w:val="20"/>
                <w:szCs w:val="20"/>
              </w:rPr>
              <w:t>级</w:t>
            </w:r>
          </w:p>
        </w:tc>
        <w:tc>
          <w:tcPr>
            <w:tcW w:w="714" w:type="dxa"/>
            <w:vMerge/>
            <w:tcBorders>
              <w:top w:val="single" w:sz="4" w:space="0" w:color="auto"/>
              <w:left w:val="single" w:sz="4" w:space="0" w:color="auto"/>
              <w:bottom w:val="single" w:sz="4" w:space="0" w:color="auto"/>
              <w:right w:val="single" w:sz="4" w:space="0" w:color="auto"/>
            </w:tcBorders>
            <w:vAlign w:val="center"/>
          </w:tcPr>
          <w:p w:rsidR="007D0795" w:rsidRDefault="007D0795">
            <w:pPr>
              <w:widowControl/>
              <w:jc w:val="left"/>
              <w:rPr>
                <w:rFonts w:ascii="Arial" w:hAnsi="Arial" w:cs="Arial"/>
                <w:b/>
                <w:bCs/>
                <w:kern w:val="0"/>
                <w:sz w:val="20"/>
                <w:szCs w:val="20"/>
              </w:rPr>
            </w:pPr>
          </w:p>
        </w:tc>
      </w:tr>
      <w:tr w:rsidR="007D0795">
        <w:trPr>
          <w:trHeight w:val="510"/>
          <w:jc w:val="center"/>
        </w:trPr>
        <w:tc>
          <w:tcPr>
            <w:tcW w:w="1875" w:type="dxa"/>
            <w:tcBorders>
              <w:top w:val="nil"/>
              <w:left w:val="single" w:sz="4" w:space="0" w:color="auto"/>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电子商务</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38</w:t>
            </w:r>
          </w:p>
        </w:tc>
        <w:tc>
          <w:tcPr>
            <w:tcW w:w="678"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38</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宋体" w:hAnsi="宋体" w:cs="宋体"/>
                <w:kern w:val="0"/>
                <w:sz w:val="24"/>
              </w:rPr>
            </w:pPr>
            <w:r>
              <w:rPr>
                <w:rFonts w:ascii="宋体" w:hAnsi="宋体" w:cs="宋体" w:hint="eastAsia"/>
                <w:kern w:val="0"/>
                <w:sz w:val="24"/>
              </w:rPr>
              <w:t>0</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36</w:t>
            </w:r>
          </w:p>
        </w:tc>
        <w:tc>
          <w:tcPr>
            <w:tcW w:w="714"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36</w:t>
            </w:r>
          </w:p>
        </w:tc>
      </w:tr>
      <w:tr w:rsidR="007D0795">
        <w:trPr>
          <w:trHeight w:val="510"/>
          <w:jc w:val="center"/>
        </w:trPr>
        <w:tc>
          <w:tcPr>
            <w:tcW w:w="1875" w:type="dxa"/>
            <w:tcBorders>
              <w:top w:val="nil"/>
              <w:left w:val="single" w:sz="4" w:space="0" w:color="auto"/>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服装</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118</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49</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28</w:t>
            </w:r>
          </w:p>
        </w:tc>
        <w:tc>
          <w:tcPr>
            <w:tcW w:w="678"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195</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46</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103</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28</w:t>
            </w:r>
          </w:p>
        </w:tc>
        <w:tc>
          <w:tcPr>
            <w:tcW w:w="714"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177</w:t>
            </w:r>
          </w:p>
        </w:tc>
      </w:tr>
      <w:tr w:rsidR="007D0795">
        <w:trPr>
          <w:trHeight w:val="510"/>
          <w:jc w:val="center"/>
        </w:trPr>
        <w:tc>
          <w:tcPr>
            <w:tcW w:w="1875" w:type="dxa"/>
            <w:tcBorders>
              <w:top w:val="nil"/>
              <w:left w:val="single" w:sz="4" w:space="0" w:color="auto"/>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航空服务</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31</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22</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678"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53</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10</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宋体" w:hAnsi="宋体" w:cs="宋体"/>
                <w:kern w:val="0"/>
                <w:sz w:val="24"/>
              </w:rPr>
            </w:pPr>
            <w:r>
              <w:rPr>
                <w:rFonts w:ascii="宋体" w:hAnsi="宋体" w:cs="宋体" w:hint="eastAsia"/>
                <w:kern w:val="0"/>
                <w:sz w:val="24"/>
              </w:rPr>
              <w:t>27</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714"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37</w:t>
            </w:r>
          </w:p>
        </w:tc>
      </w:tr>
      <w:tr w:rsidR="007D0795">
        <w:trPr>
          <w:trHeight w:val="510"/>
          <w:jc w:val="center"/>
        </w:trPr>
        <w:tc>
          <w:tcPr>
            <w:tcW w:w="1875" w:type="dxa"/>
            <w:tcBorders>
              <w:top w:val="nil"/>
              <w:left w:val="single" w:sz="4" w:space="0" w:color="auto"/>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机电</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272</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240</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107</w:t>
            </w:r>
          </w:p>
        </w:tc>
        <w:tc>
          <w:tcPr>
            <w:tcW w:w="678"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619</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229</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255</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85</w:t>
            </w:r>
          </w:p>
        </w:tc>
        <w:tc>
          <w:tcPr>
            <w:tcW w:w="714"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569</w:t>
            </w:r>
          </w:p>
        </w:tc>
      </w:tr>
      <w:tr w:rsidR="007D0795">
        <w:trPr>
          <w:trHeight w:val="510"/>
          <w:jc w:val="center"/>
        </w:trPr>
        <w:tc>
          <w:tcPr>
            <w:tcW w:w="1875" w:type="dxa"/>
            <w:tcBorders>
              <w:top w:val="nil"/>
              <w:left w:val="single" w:sz="4" w:space="0" w:color="auto"/>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计算机</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283</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200</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207</w:t>
            </w:r>
          </w:p>
        </w:tc>
        <w:tc>
          <w:tcPr>
            <w:tcW w:w="678"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690</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196</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宋体" w:hAnsi="宋体" w:cs="宋体"/>
                <w:kern w:val="0"/>
                <w:sz w:val="24"/>
              </w:rPr>
            </w:pPr>
            <w:r>
              <w:rPr>
                <w:rFonts w:ascii="宋体" w:hAnsi="宋体" w:cs="宋体" w:hint="eastAsia"/>
                <w:kern w:val="0"/>
                <w:sz w:val="24"/>
              </w:rPr>
              <w:t>259</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180</w:t>
            </w:r>
          </w:p>
        </w:tc>
        <w:tc>
          <w:tcPr>
            <w:tcW w:w="714"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635</w:t>
            </w:r>
          </w:p>
        </w:tc>
      </w:tr>
      <w:tr w:rsidR="007D0795">
        <w:trPr>
          <w:trHeight w:val="510"/>
          <w:jc w:val="center"/>
        </w:trPr>
        <w:tc>
          <w:tcPr>
            <w:tcW w:w="1875" w:type="dxa"/>
            <w:tcBorders>
              <w:top w:val="nil"/>
              <w:left w:val="single" w:sz="4" w:space="0" w:color="auto"/>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旅游服务与管理</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30</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269</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678"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299</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260</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24</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714"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284</w:t>
            </w:r>
          </w:p>
        </w:tc>
      </w:tr>
      <w:tr w:rsidR="007D0795">
        <w:trPr>
          <w:trHeight w:val="510"/>
          <w:jc w:val="center"/>
        </w:trPr>
        <w:tc>
          <w:tcPr>
            <w:tcW w:w="1875" w:type="dxa"/>
            <w:tcBorders>
              <w:top w:val="nil"/>
              <w:left w:val="single" w:sz="4" w:space="0" w:color="auto"/>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汽车运用与维修</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164</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39</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65</w:t>
            </w:r>
          </w:p>
        </w:tc>
        <w:tc>
          <w:tcPr>
            <w:tcW w:w="678"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268</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31</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宋体" w:hAnsi="宋体" w:cs="宋体"/>
                <w:kern w:val="0"/>
                <w:sz w:val="24"/>
              </w:rPr>
            </w:pPr>
            <w:r>
              <w:rPr>
                <w:rFonts w:ascii="宋体" w:hAnsi="宋体" w:cs="宋体" w:hint="eastAsia"/>
                <w:kern w:val="0"/>
                <w:sz w:val="24"/>
              </w:rPr>
              <w:t>159</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61</w:t>
            </w:r>
          </w:p>
        </w:tc>
        <w:tc>
          <w:tcPr>
            <w:tcW w:w="714"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251</w:t>
            </w:r>
          </w:p>
        </w:tc>
      </w:tr>
      <w:tr w:rsidR="007D0795">
        <w:trPr>
          <w:trHeight w:val="510"/>
          <w:jc w:val="center"/>
        </w:trPr>
        <w:tc>
          <w:tcPr>
            <w:tcW w:w="1875" w:type="dxa"/>
            <w:tcBorders>
              <w:top w:val="nil"/>
              <w:left w:val="single" w:sz="4" w:space="0" w:color="auto"/>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数控技术应用</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24</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30</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678"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54</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26</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21</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714"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47</w:t>
            </w:r>
          </w:p>
        </w:tc>
      </w:tr>
      <w:tr w:rsidR="007D0795">
        <w:trPr>
          <w:trHeight w:val="510"/>
          <w:jc w:val="center"/>
        </w:trPr>
        <w:tc>
          <w:tcPr>
            <w:tcW w:w="1875" w:type="dxa"/>
            <w:tcBorders>
              <w:top w:val="nil"/>
              <w:left w:val="single" w:sz="4" w:space="0" w:color="auto"/>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畜禽生产与疾病防治</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22</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678"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22</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宋体" w:hAnsi="宋体" w:cs="宋体"/>
                <w:kern w:val="0"/>
                <w:sz w:val="24"/>
              </w:rPr>
            </w:pPr>
            <w:r>
              <w:rPr>
                <w:rFonts w:ascii="宋体" w:hAnsi="宋体" w:cs="宋体" w:hint="eastAsia"/>
                <w:kern w:val="0"/>
                <w:sz w:val="24"/>
              </w:rPr>
              <w:t>16</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0</w:t>
            </w:r>
          </w:p>
        </w:tc>
        <w:tc>
          <w:tcPr>
            <w:tcW w:w="714"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16</w:t>
            </w:r>
          </w:p>
        </w:tc>
      </w:tr>
      <w:tr w:rsidR="007D0795">
        <w:trPr>
          <w:trHeight w:val="510"/>
          <w:jc w:val="center"/>
        </w:trPr>
        <w:tc>
          <w:tcPr>
            <w:tcW w:w="1875" w:type="dxa"/>
            <w:tcBorders>
              <w:top w:val="nil"/>
              <w:left w:val="single" w:sz="4" w:space="0" w:color="auto"/>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学前教育</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170</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136</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105</w:t>
            </w:r>
          </w:p>
        </w:tc>
        <w:tc>
          <w:tcPr>
            <w:tcW w:w="678"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411</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131</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宋体" w:hAnsi="宋体" w:cs="宋体"/>
                <w:kern w:val="0"/>
                <w:sz w:val="24"/>
              </w:rPr>
            </w:pPr>
            <w:r>
              <w:rPr>
                <w:rFonts w:ascii="宋体" w:hAnsi="宋体" w:cs="宋体" w:hint="eastAsia"/>
                <w:kern w:val="0"/>
                <w:sz w:val="24"/>
              </w:rPr>
              <w:t>167</w:t>
            </w:r>
          </w:p>
        </w:tc>
        <w:tc>
          <w:tcPr>
            <w:tcW w:w="1040"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87</w:t>
            </w:r>
          </w:p>
        </w:tc>
        <w:tc>
          <w:tcPr>
            <w:tcW w:w="714" w:type="dxa"/>
            <w:tcBorders>
              <w:top w:val="nil"/>
              <w:left w:val="nil"/>
              <w:bottom w:val="single" w:sz="4" w:space="0" w:color="auto"/>
              <w:right w:val="single" w:sz="4" w:space="0" w:color="auto"/>
            </w:tcBorders>
            <w:shd w:val="clear" w:color="000000" w:fill="DBE5F1"/>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385</w:t>
            </w:r>
          </w:p>
        </w:tc>
      </w:tr>
      <w:tr w:rsidR="007D0795">
        <w:trPr>
          <w:trHeight w:val="510"/>
          <w:jc w:val="center"/>
        </w:trPr>
        <w:tc>
          <w:tcPr>
            <w:tcW w:w="1875" w:type="dxa"/>
            <w:tcBorders>
              <w:top w:val="nil"/>
              <w:left w:val="single" w:sz="4" w:space="0" w:color="auto"/>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合计</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1114</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985</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550</w:t>
            </w:r>
          </w:p>
        </w:tc>
        <w:tc>
          <w:tcPr>
            <w:tcW w:w="678"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2649</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929</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宋体" w:hAnsi="宋体" w:cs="宋体"/>
                <w:kern w:val="0"/>
                <w:sz w:val="24"/>
              </w:rPr>
            </w:pPr>
            <w:r>
              <w:rPr>
                <w:rFonts w:ascii="宋体" w:hAnsi="宋体" w:cs="宋体" w:hint="eastAsia"/>
                <w:kern w:val="0"/>
                <w:sz w:val="24"/>
              </w:rPr>
              <w:t>1031</w:t>
            </w:r>
          </w:p>
        </w:tc>
        <w:tc>
          <w:tcPr>
            <w:tcW w:w="104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477</w:t>
            </w:r>
          </w:p>
        </w:tc>
        <w:tc>
          <w:tcPr>
            <w:tcW w:w="714"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Arial" w:hAnsi="Arial" w:cs="Arial"/>
                <w:kern w:val="0"/>
                <w:sz w:val="18"/>
                <w:szCs w:val="18"/>
              </w:rPr>
            </w:pPr>
            <w:r>
              <w:rPr>
                <w:rFonts w:ascii="Arial" w:hAnsi="Arial" w:cs="Arial"/>
                <w:kern w:val="0"/>
                <w:sz w:val="18"/>
                <w:szCs w:val="18"/>
              </w:rPr>
              <w:t>2437</w:t>
            </w:r>
          </w:p>
        </w:tc>
      </w:tr>
    </w:tbl>
    <w:p w:rsidR="003E2E0E" w:rsidRDefault="003E2E0E">
      <w:pPr>
        <w:spacing w:line="500" w:lineRule="exact"/>
        <w:ind w:firstLine="555"/>
        <w:rPr>
          <w:rFonts w:ascii="仿宋_GB2312" w:eastAsia="仿宋_GB2312"/>
          <w:b/>
          <w:sz w:val="32"/>
          <w:szCs w:val="32"/>
        </w:rPr>
      </w:pPr>
    </w:p>
    <w:p w:rsidR="007D0795" w:rsidRDefault="00397A3A" w:rsidP="003E2E0E">
      <w:pPr>
        <w:spacing w:line="360" w:lineRule="auto"/>
        <w:ind w:firstLineChars="200" w:firstLine="643"/>
        <w:rPr>
          <w:rFonts w:ascii="仿宋_GB2312" w:eastAsia="仿宋_GB2312"/>
          <w:b/>
          <w:sz w:val="32"/>
          <w:szCs w:val="32"/>
        </w:rPr>
      </w:pPr>
      <w:r>
        <w:rPr>
          <w:rFonts w:ascii="仿宋_GB2312" w:eastAsia="仿宋_GB2312" w:hint="eastAsia"/>
          <w:b/>
          <w:sz w:val="32"/>
          <w:szCs w:val="32"/>
        </w:rPr>
        <w:t>6</w:t>
      </w:r>
      <w:r w:rsidR="003E2E0E">
        <w:rPr>
          <w:rFonts w:ascii="仿宋_GB2312" w:eastAsia="仿宋_GB2312" w:hint="eastAsia"/>
          <w:b/>
          <w:sz w:val="32"/>
          <w:szCs w:val="32"/>
        </w:rPr>
        <w:t>.</w:t>
      </w:r>
      <w:r>
        <w:rPr>
          <w:rFonts w:ascii="仿宋_GB2312" w:eastAsia="仿宋_GB2312" w:hint="eastAsia"/>
          <w:b/>
          <w:sz w:val="32"/>
          <w:szCs w:val="32"/>
        </w:rPr>
        <w:t>培训规模</w:t>
      </w:r>
    </w:p>
    <w:p w:rsidR="007D0795" w:rsidRDefault="00397A3A" w:rsidP="003E2E0E">
      <w:pPr>
        <w:spacing w:line="360" w:lineRule="auto"/>
        <w:ind w:firstLineChars="200" w:firstLine="640"/>
        <w:rPr>
          <w:rFonts w:ascii="仿宋_GB2312" w:eastAsia="仿宋_GB2312"/>
          <w:sz w:val="32"/>
          <w:szCs w:val="32"/>
        </w:rPr>
      </w:pPr>
      <w:r>
        <w:rPr>
          <w:rFonts w:ascii="仿宋_GB2312" w:eastAsia="仿宋_GB2312" w:hint="eastAsia"/>
          <w:sz w:val="32"/>
          <w:szCs w:val="32"/>
        </w:rPr>
        <w:t>2016年，学校充分挖掘办学潜力，积极拓展职业教育的社会服务功能，面向农村、城市社区提供科学技术、文化艺术、健康生活等教育服务，积极构建城乡社区教育网络，促进终身学习体系和全民学习型社会建设。与专业相关技术培训4093人，为企业年培训员工数1780人，技能鉴定3135人次，学校社会培训服务年收入达100多万元。</w:t>
      </w:r>
    </w:p>
    <w:p w:rsidR="007D0795" w:rsidRPr="00B7419F" w:rsidRDefault="00397A3A" w:rsidP="003E2E0E">
      <w:pPr>
        <w:spacing w:line="360" w:lineRule="auto"/>
        <w:ind w:firstLineChars="200" w:firstLine="643"/>
        <w:rPr>
          <w:rFonts w:ascii="楷体" w:eastAsia="楷体" w:hAnsi="楷体"/>
          <w:b/>
          <w:bCs/>
          <w:color w:val="000000"/>
          <w:sz w:val="32"/>
          <w:szCs w:val="32"/>
        </w:rPr>
      </w:pPr>
      <w:r w:rsidRPr="00B7419F">
        <w:rPr>
          <w:rFonts w:ascii="楷体" w:eastAsia="楷体" w:hAnsi="楷体" w:hint="eastAsia"/>
          <w:b/>
          <w:bCs/>
          <w:color w:val="000000"/>
          <w:sz w:val="32"/>
          <w:szCs w:val="32"/>
        </w:rPr>
        <w:t>（三）教师队伍</w:t>
      </w:r>
      <w:bookmarkStart w:id="1" w:name="_Toc435804029"/>
      <w:bookmarkStart w:id="2" w:name="_Toc368254884"/>
      <w:bookmarkStart w:id="3" w:name="_Toc370044999"/>
      <w:bookmarkStart w:id="4" w:name="_Toc368254146"/>
      <w:bookmarkStart w:id="5" w:name="_Toc368255010"/>
    </w:p>
    <w:p w:rsidR="007D0795" w:rsidRDefault="00397A3A" w:rsidP="003E2E0E">
      <w:pPr>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学校教师</w:t>
      </w:r>
      <w:r w:rsidR="00C2655E">
        <w:rPr>
          <w:rFonts w:ascii="仿宋_GB2312" w:eastAsia="仿宋_GB2312" w:hint="eastAsia"/>
          <w:color w:val="000000" w:themeColor="text1"/>
          <w:sz w:val="32"/>
          <w:szCs w:val="32"/>
        </w:rPr>
        <w:t>176</w:t>
      </w:r>
      <w:r>
        <w:rPr>
          <w:rFonts w:ascii="仿宋_GB2312" w:eastAsia="仿宋_GB2312" w:hint="eastAsia"/>
          <w:color w:val="000000" w:themeColor="text1"/>
          <w:sz w:val="32"/>
          <w:szCs w:val="32"/>
        </w:rPr>
        <w:t>人，其中专任教师</w:t>
      </w:r>
      <w:r w:rsidR="00C2655E">
        <w:rPr>
          <w:rFonts w:ascii="仿宋_GB2312" w:eastAsia="仿宋_GB2312" w:hint="eastAsia"/>
          <w:color w:val="000000" w:themeColor="text1"/>
          <w:sz w:val="32"/>
          <w:szCs w:val="32"/>
        </w:rPr>
        <w:t>141</w:t>
      </w:r>
      <w:r>
        <w:rPr>
          <w:rFonts w:ascii="仿宋_GB2312" w:eastAsia="仿宋_GB2312" w:hint="eastAsia"/>
          <w:color w:val="000000" w:themeColor="text1"/>
          <w:sz w:val="32"/>
          <w:szCs w:val="32"/>
        </w:rPr>
        <w:t>，教师交流乡镇支教2人，专业教师和实习指导教师占专任教师的比例达到60%以上。在职职工中高级教师40人、中学一级教师44人，其中双师型教师</w:t>
      </w:r>
      <w:r w:rsidR="00FC2C73">
        <w:rPr>
          <w:rFonts w:ascii="仿宋_GB2312" w:eastAsia="仿宋_GB2312" w:hint="eastAsia"/>
          <w:color w:val="000000" w:themeColor="text1"/>
          <w:sz w:val="32"/>
          <w:szCs w:val="32"/>
        </w:rPr>
        <w:t>60</w:t>
      </w:r>
      <w:r>
        <w:rPr>
          <w:rFonts w:ascii="仿宋_GB2312" w:eastAsia="仿宋_GB2312" w:hint="eastAsia"/>
          <w:color w:val="000000" w:themeColor="text1"/>
          <w:sz w:val="32"/>
          <w:szCs w:val="32"/>
        </w:rPr>
        <w:t>人，占专业教师人数的</w:t>
      </w:r>
      <w:r w:rsidR="00FC2C73">
        <w:rPr>
          <w:rFonts w:ascii="仿宋_GB2312" w:eastAsia="仿宋_GB2312" w:hint="eastAsia"/>
          <w:color w:val="000000" w:themeColor="text1"/>
          <w:sz w:val="32"/>
          <w:szCs w:val="32"/>
        </w:rPr>
        <w:t>65</w:t>
      </w:r>
      <w:r>
        <w:rPr>
          <w:rFonts w:ascii="仿宋_GB2312" w:eastAsia="仿宋_GB2312" w:hint="eastAsia"/>
          <w:color w:val="000000" w:themeColor="text1"/>
          <w:sz w:val="32"/>
          <w:szCs w:val="32"/>
        </w:rPr>
        <w:t>%。</w:t>
      </w:r>
    </w:p>
    <w:p w:rsidR="007D0795" w:rsidRDefault="00397A3A" w:rsidP="003E2E0E">
      <w:pPr>
        <w:spacing w:line="360" w:lineRule="auto"/>
        <w:ind w:firstLineChars="200" w:firstLine="562"/>
        <w:jc w:val="center"/>
        <w:rPr>
          <w:rFonts w:eastAsia="仿宋_GB2312"/>
          <w:b/>
          <w:color w:val="000000" w:themeColor="text1"/>
          <w:sz w:val="28"/>
          <w:szCs w:val="32"/>
        </w:rPr>
      </w:pPr>
      <w:r>
        <w:rPr>
          <w:rFonts w:eastAsia="仿宋_GB2312" w:hint="eastAsia"/>
          <w:b/>
          <w:color w:val="000000" w:themeColor="text1"/>
          <w:sz w:val="28"/>
          <w:szCs w:val="32"/>
        </w:rPr>
        <w:t>表</w:t>
      </w:r>
      <w:r>
        <w:rPr>
          <w:rFonts w:eastAsia="仿宋_GB2312" w:hint="eastAsia"/>
          <w:b/>
          <w:color w:val="000000" w:themeColor="text1"/>
          <w:sz w:val="28"/>
          <w:szCs w:val="32"/>
        </w:rPr>
        <w:t>7</w:t>
      </w:r>
      <w:r>
        <w:rPr>
          <w:rFonts w:eastAsia="仿宋_GB2312"/>
          <w:b/>
          <w:color w:val="000000" w:themeColor="text1"/>
          <w:sz w:val="28"/>
          <w:szCs w:val="32"/>
        </w:rPr>
        <w:t xml:space="preserve">  2014-2015</w:t>
      </w:r>
      <w:r>
        <w:rPr>
          <w:rFonts w:eastAsia="仿宋_GB2312" w:hint="eastAsia"/>
          <w:b/>
          <w:color w:val="000000" w:themeColor="text1"/>
          <w:sz w:val="28"/>
          <w:szCs w:val="32"/>
        </w:rPr>
        <w:t>校内专任教师队伍结构一览表</w:t>
      </w:r>
    </w:p>
    <w:tbl>
      <w:tblPr>
        <w:tblW w:w="8784"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tblPr>
      <w:tblGrid>
        <w:gridCol w:w="2638"/>
        <w:gridCol w:w="2846"/>
        <w:gridCol w:w="1134"/>
        <w:gridCol w:w="2166"/>
      </w:tblGrid>
      <w:tr w:rsidR="007D0795">
        <w:trPr>
          <w:trHeight w:val="610"/>
          <w:tblHeader/>
          <w:jc w:val="center"/>
        </w:trPr>
        <w:tc>
          <w:tcPr>
            <w:tcW w:w="2638"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pStyle w:val="ac"/>
              <w:adjustRightInd w:val="0"/>
              <w:snapToGrid w:val="0"/>
              <w:ind w:firstLine="0"/>
              <w:jc w:val="center"/>
              <w:rPr>
                <w:rFonts w:eastAsia="宋体"/>
                <w:bCs/>
                <w:color w:val="FFFFFF"/>
                <w:sz w:val="21"/>
                <w:szCs w:val="21"/>
              </w:rPr>
            </w:pPr>
            <w:r>
              <w:rPr>
                <w:rFonts w:eastAsia="宋体" w:hint="eastAsia"/>
                <w:bCs/>
                <w:color w:val="FFFFFF"/>
                <w:sz w:val="21"/>
                <w:szCs w:val="21"/>
              </w:rPr>
              <w:t>类别</w:t>
            </w:r>
          </w:p>
        </w:tc>
        <w:tc>
          <w:tcPr>
            <w:tcW w:w="2846"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pStyle w:val="ac"/>
              <w:adjustRightInd w:val="0"/>
              <w:snapToGrid w:val="0"/>
              <w:ind w:firstLine="0"/>
              <w:jc w:val="center"/>
              <w:rPr>
                <w:rFonts w:eastAsia="宋体"/>
                <w:bCs/>
                <w:color w:val="FFFFFF"/>
                <w:sz w:val="21"/>
                <w:szCs w:val="21"/>
              </w:rPr>
            </w:pPr>
            <w:r>
              <w:rPr>
                <w:rFonts w:eastAsia="宋体" w:hint="eastAsia"/>
                <w:bCs/>
                <w:color w:val="FFFFFF"/>
                <w:sz w:val="21"/>
                <w:szCs w:val="21"/>
              </w:rPr>
              <w:t>项目</w:t>
            </w:r>
          </w:p>
        </w:tc>
        <w:tc>
          <w:tcPr>
            <w:tcW w:w="1134"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pStyle w:val="ac"/>
              <w:adjustRightInd w:val="0"/>
              <w:snapToGrid w:val="0"/>
              <w:ind w:firstLine="0"/>
              <w:jc w:val="center"/>
              <w:rPr>
                <w:rFonts w:eastAsia="宋体"/>
                <w:bCs/>
                <w:color w:val="FFFFFF"/>
                <w:sz w:val="21"/>
                <w:szCs w:val="21"/>
              </w:rPr>
            </w:pPr>
            <w:r>
              <w:rPr>
                <w:rFonts w:eastAsia="宋体" w:hint="eastAsia"/>
                <w:bCs/>
                <w:color w:val="FFFFFF"/>
                <w:sz w:val="21"/>
                <w:szCs w:val="21"/>
              </w:rPr>
              <w:t>人数</w:t>
            </w:r>
          </w:p>
        </w:tc>
        <w:tc>
          <w:tcPr>
            <w:tcW w:w="2166"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pStyle w:val="ac"/>
              <w:adjustRightInd w:val="0"/>
              <w:snapToGrid w:val="0"/>
              <w:ind w:firstLine="0"/>
              <w:jc w:val="center"/>
              <w:rPr>
                <w:rFonts w:eastAsia="宋体"/>
                <w:bCs/>
                <w:color w:val="FFFFFF"/>
                <w:sz w:val="21"/>
                <w:szCs w:val="21"/>
              </w:rPr>
            </w:pPr>
            <w:r>
              <w:rPr>
                <w:rFonts w:eastAsia="宋体" w:hint="eastAsia"/>
                <w:bCs/>
                <w:color w:val="FFFFFF"/>
                <w:sz w:val="21"/>
                <w:szCs w:val="21"/>
              </w:rPr>
              <w:t>比例</w:t>
            </w:r>
          </w:p>
        </w:tc>
      </w:tr>
      <w:tr w:rsidR="007D0795">
        <w:trPr>
          <w:trHeight w:val="397"/>
          <w:jc w:val="center"/>
        </w:trPr>
        <w:tc>
          <w:tcPr>
            <w:tcW w:w="2638" w:type="dxa"/>
            <w:vMerge w:val="restart"/>
            <w:tcBorders>
              <w:top w:val="single" w:sz="4" w:space="0" w:color="FFFFFF"/>
              <w:left w:val="single" w:sz="4" w:space="0" w:color="95B3D7"/>
              <w:bottom w:val="single" w:sz="4" w:space="0" w:color="95B3D7"/>
              <w:right w:val="single" w:sz="4" w:space="0" w:color="95B3D7"/>
            </w:tcBorders>
            <w:shd w:val="clear" w:color="auto" w:fill="DBE5F1"/>
            <w:vAlign w:val="center"/>
          </w:tcPr>
          <w:p w:rsidR="007D0795" w:rsidRDefault="00397A3A">
            <w:pPr>
              <w:pStyle w:val="ac"/>
              <w:adjustRightInd w:val="0"/>
              <w:snapToGrid w:val="0"/>
              <w:spacing w:line="560" w:lineRule="exact"/>
              <w:ind w:firstLine="0"/>
              <w:jc w:val="center"/>
              <w:rPr>
                <w:rFonts w:eastAsia="宋体"/>
                <w:bCs/>
                <w:sz w:val="21"/>
                <w:szCs w:val="21"/>
              </w:rPr>
            </w:pPr>
            <w:r>
              <w:rPr>
                <w:rFonts w:eastAsia="宋体" w:hint="eastAsia"/>
                <w:bCs/>
                <w:sz w:val="21"/>
                <w:szCs w:val="21"/>
              </w:rPr>
              <w:t>专业技术职务结构</w:t>
            </w:r>
          </w:p>
        </w:tc>
        <w:tc>
          <w:tcPr>
            <w:tcW w:w="2846" w:type="dxa"/>
            <w:tcBorders>
              <w:top w:val="single" w:sz="4" w:space="0" w:color="FFFFFF"/>
              <w:left w:val="single" w:sz="4" w:space="0" w:color="95B3D7"/>
              <w:bottom w:val="single" w:sz="4" w:space="0" w:color="95B3D7"/>
              <w:right w:val="single" w:sz="4" w:space="0" w:color="95B3D7"/>
            </w:tcBorders>
            <w:shd w:val="clear" w:color="auto" w:fill="DBE5F1"/>
            <w:vAlign w:val="center"/>
          </w:tcPr>
          <w:p w:rsidR="007D0795" w:rsidRDefault="00397A3A">
            <w:pPr>
              <w:pStyle w:val="ac"/>
              <w:adjustRightInd w:val="0"/>
              <w:snapToGrid w:val="0"/>
              <w:ind w:firstLine="0"/>
              <w:jc w:val="center"/>
              <w:rPr>
                <w:rFonts w:eastAsia="宋体"/>
                <w:b w:val="0"/>
                <w:sz w:val="21"/>
                <w:szCs w:val="21"/>
              </w:rPr>
            </w:pPr>
            <w:r>
              <w:rPr>
                <w:rFonts w:eastAsia="宋体" w:hint="eastAsia"/>
                <w:b w:val="0"/>
                <w:sz w:val="21"/>
                <w:szCs w:val="21"/>
              </w:rPr>
              <w:t>高级</w:t>
            </w:r>
          </w:p>
        </w:tc>
        <w:tc>
          <w:tcPr>
            <w:tcW w:w="1134" w:type="dxa"/>
            <w:tcBorders>
              <w:top w:val="single" w:sz="4" w:space="0" w:color="FFFFFF"/>
              <w:left w:val="single" w:sz="4" w:space="0" w:color="95B3D7"/>
              <w:bottom w:val="single" w:sz="4" w:space="0" w:color="95B3D7"/>
              <w:right w:val="single" w:sz="4" w:space="0" w:color="95B3D7"/>
            </w:tcBorders>
            <w:shd w:val="clear" w:color="auto" w:fill="DBE5F1"/>
            <w:vAlign w:val="center"/>
          </w:tcPr>
          <w:p w:rsidR="007D0795" w:rsidRDefault="00397A3A">
            <w:pPr>
              <w:widowControl/>
              <w:jc w:val="center"/>
              <w:rPr>
                <w:rFonts w:ascii="宋体" w:hAnsi="宋体" w:cs="宋体"/>
                <w:kern w:val="0"/>
                <w:szCs w:val="21"/>
              </w:rPr>
            </w:pPr>
            <w:r>
              <w:rPr>
                <w:rFonts w:ascii="宋体" w:hAnsi="宋体" w:cs="宋体" w:hint="eastAsia"/>
                <w:kern w:val="0"/>
                <w:szCs w:val="21"/>
              </w:rPr>
              <w:t>40</w:t>
            </w:r>
          </w:p>
        </w:tc>
        <w:tc>
          <w:tcPr>
            <w:tcW w:w="2166" w:type="dxa"/>
            <w:tcBorders>
              <w:top w:val="single" w:sz="4" w:space="0" w:color="FFFFFF"/>
              <w:left w:val="single" w:sz="4" w:space="0" w:color="95B3D7"/>
              <w:bottom w:val="single" w:sz="4" w:space="0" w:color="95B3D7"/>
              <w:right w:val="single" w:sz="4" w:space="0" w:color="95B3D7"/>
            </w:tcBorders>
            <w:shd w:val="clear" w:color="auto" w:fill="DBE5F1"/>
            <w:vAlign w:val="center"/>
          </w:tcPr>
          <w:p w:rsidR="007D0795" w:rsidRDefault="00A76F22">
            <w:pPr>
              <w:widowControl/>
              <w:jc w:val="center"/>
              <w:rPr>
                <w:rFonts w:ascii="宋体" w:hAnsi="宋体" w:cs="宋体"/>
                <w:kern w:val="0"/>
                <w:szCs w:val="21"/>
              </w:rPr>
            </w:pPr>
            <w:r>
              <w:rPr>
                <w:rFonts w:ascii="宋体" w:hAnsi="宋体" w:cs="宋体" w:hint="eastAsia"/>
                <w:kern w:val="0"/>
                <w:szCs w:val="21"/>
              </w:rPr>
              <w:t>23</w:t>
            </w:r>
            <w:r w:rsidR="00397A3A">
              <w:rPr>
                <w:rFonts w:ascii="宋体" w:hAnsi="宋体" w:cs="宋体" w:hint="eastAsia"/>
                <w:kern w:val="0"/>
                <w:szCs w:val="21"/>
              </w:rPr>
              <w:t>%</w:t>
            </w:r>
          </w:p>
        </w:tc>
      </w:tr>
      <w:tr w:rsidR="007D0795">
        <w:trPr>
          <w:trHeight w:val="397"/>
          <w:jc w:val="center"/>
        </w:trPr>
        <w:tc>
          <w:tcPr>
            <w:tcW w:w="2638" w:type="dxa"/>
            <w:vMerge/>
            <w:tcBorders>
              <w:top w:val="single" w:sz="4" w:space="0" w:color="95B3D7"/>
              <w:left w:val="single" w:sz="4" w:space="0" w:color="95B3D7"/>
              <w:bottom w:val="single" w:sz="4" w:space="0" w:color="95B3D7"/>
              <w:right w:val="single" w:sz="4" w:space="0" w:color="95B3D7"/>
            </w:tcBorders>
            <w:vAlign w:val="center"/>
          </w:tcPr>
          <w:p w:rsidR="007D0795" w:rsidRDefault="007D0795">
            <w:pPr>
              <w:pStyle w:val="ac"/>
              <w:adjustRightInd w:val="0"/>
              <w:snapToGrid w:val="0"/>
              <w:spacing w:line="560" w:lineRule="exact"/>
              <w:ind w:firstLine="422"/>
              <w:jc w:val="center"/>
              <w:rPr>
                <w:rFonts w:eastAsia="宋体"/>
                <w:bCs/>
                <w:sz w:val="21"/>
                <w:szCs w:val="21"/>
              </w:rPr>
            </w:pPr>
          </w:p>
        </w:tc>
        <w:tc>
          <w:tcPr>
            <w:tcW w:w="2846" w:type="dxa"/>
            <w:tcBorders>
              <w:top w:val="single" w:sz="4" w:space="0" w:color="95B3D7"/>
              <w:left w:val="single" w:sz="4" w:space="0" w:color="95B3D7"/>
              <w:bottom w:val="single" w:sz="4" w:space="0" w:color="95B3D7"/>
              <w:right w:val="single" w:sz="4" w:space="0" w:color="95B3D7"/>
            </w:tcBorders>
            <w:vAlign w:val="center"/>
          </w:tcPr>
          <w:p w:rsidR="007D0795" w:rsidRDefault="00397A3A">
            <w:pPr>
              <w:pStyle w:val="ac"/>
              <w:adjustRightInd w:val="0"/>
              <w:snapToGrid w:val="0"/>
              <w:ind w:firstLine="0"/>
              <w:jc w:val="center"/>
              <w:rPr>
                <w:rFonts w:eastAsia="宋体"/>
                <w:b w:val="0"/>
                <w:sz w:val="21"/>
                <w:szCs w:val="21"/>
              </w:rPr>
            </w:pPr>
            <w:r>
              <w:rPr>
                <w:rFonts w:eastAsia="宋体" w:hint="eastAsia"/>
                <w:b w:val="0"/>
                <w:sz w:val="21"/>
                <w:szCs w:val="21"/>
              </w:rPr>
              <w:t>中级</w:t>
            </w:r>
          </w:p>
        </w:tc>
        <w:tc>
          <w:tcPr>
            <w:tcW w:w="1134" w:type="dxa"/>
            <w:tcBorders>
              <w:top w:val="single" w:sz="4" w:space="0" w:color="95B3D7"/>
              <w:left w:val="single" w:sz="4" w:space="0" w:color="95B3D7"/>
              <w:bottom w:val="single" w:sz="4" w:space="0" w:color="95B3D7"/>
              <w:right w:val="single" w:sz="4" w:space="0" w:color="95B3D7"/>
            </w:tcBorders>
            <w:vAlign w:val="center"/>
          </w:tcPr>
          <w:p w:rsidR="007D0795" w:rsidRDefault="00397A3A">
            <w:pPr>
              <w:widowControl/>
              <w:jc w:val="center"/>
              <w:rPr>
                <w:rFonts w:ascii="宋体" w:hAnsi="宋体" w:cs="宋体"/>
                <w:kern w:val="0"/>
                <w:szCs w:val="21"/>
              </w:rPr>
            </w:pPr>
            <w:r>
              <w:rPr>
                <w:rFonts w:ascii="宋体" w:hAnsi="宋体" w:cs="宋体" w:hint="eastAsia"/>
                <w:kern w:val="0"/>
                <w:szCs w:val="21"/>
              </w:rPr>
              <w:t>44</w:t>
            </w:r>
          </w:p>
        </w:tc>
        <w:tc>
          <w:tcPr>
            <w:tcW w:w="2166" w:type="dxa"/>
            <w:tcBorders>
              <w:top w:val="single" w:sz="4" w:space="0" w:color="95B3D7"/>
              <w:left w:val="single" w:sz="4" w:space="0" w:color="95B3D7"/>
              <w:bottom w:val="single" w:sz="4" w:space="0" w:color="95B3D7"/>
              <w:right w:val="single" w:sz="4" w:space="0" w:color="95B3D7"/>
            </w:tcBorders>
            <w:vAlign w:val="center"/>
          </w:tcPr>
          <w:p w:rsidR="007D0795" w:rsidRDefault="00A76F22">
            <w:pPr>
              <w:widowControl/>
              <w:jc w:val="center"/>
              <w:rPr>
                <w:rFonts w:ascii="宋体" w:hAnsi="宋体" w:cs="宋体"/>
                <w:kern w:val="0"/>
                <w:szCs w:val="21"/>
              </w:rPr>
            </w:pPr>
            <w:r>
              <w:rPr>
                <w:rFonts w:ascii="宋体" w:hAnsi="宋体" w:cs="宋体" w:hint="eastAsia"/>
                <w:kern w:val="0"/>
                <w:szCs w:val="21"/>
              </w:rPr>
              <w:t>25</w:t>
            </w:r>
            <w:r w:rsidR="00397A3A">
              <w:rPr>
                <w:rFonts w:ascii="宋体" w:hAnsi="宋体" w:cs="宋体" w:hint="eastAsia"/>
                <w:kern w:val="0"/>
                <w:szCs w:val="21"/>
              </w:rPr>
              <w:t>%</w:t>
            </w:r>
          </w:p>
        </w:tc>
      </w:tr>
      <w:tr w:rsidR="007D0795">
        <w:trPr>
          <w:trHeight w:val="397"/>
          <w:jc w:val="center"/>
        </w:trPr>
        <w:tc>
          <w:tcPr>
            <w:tcW w:w="2638" w:type="dxa"/>
            <w:vMerge/>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7D0795">
            <w:pPr>
              <w:pStyle w:val="ac"/>
              <w:adjustRightInd w:val="0"/>
              <w:snapToGrid w:val="0"/>
              <w:spacing w:line="560" w:lineRule="exact"/>
              <w:ind w:firstLine="422"/>
              <w:jc w:val="center"/>
              <w:rPr>
                <w:rFonts w:eastAsia="宋体"/>
                <w:bCs/>
                <w:sz w:val="21"/>
                <w:szCs w:val="21"/>
              </w:rPr>
            </w:pPr>
          </w:p>
        </w:tc>
        <w:tc>
          <w:tcPr>
            <w:tcW w:w="2846"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397A3A">
            <w:pPr>
              <w:pStyle w:val="ac"/>
              <w:adjustRightInd w:val="0"/>
              <w:snapToGrid w:val="0"/>
              <w:ind w:firstLine="0"/>
              <w:jc w:val="center"/>
              <w:rPr>
                <w:rFonts w:eastAsia="宋体"/>
                <w:b w:val="0"/>
                <w:sz w:val="21"/>
                <w:szCs w:val="21"/>
              </w:rPr>
            </w:pPr>
            <w:r>
              <w:rPr>
                <w:rFonts w:eastAsia="宋体" w:hint="eastAsia"/>
                <w:b w:val="0"/>
                <w:sz w:val="21"/>
                <w:szCs w:val="21"/>
              </w:rPr>
              <w:t>初级</w:t>
            </w:r>
          </w:p>
        </w:tc>
        <w:tc>
          <w:tcPr>
            <w:tcW w:w="1134"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A76F22">
            <w:pPr>
              <w:widowControl/>
              <w:jc w:val="center"/>
              <w:rPr>
                <w:rFonts w:ascii="宋体" w:hAnsi="宋体" w:cs="宋体"/>
                <w:kern w:val="0"/>
                <w:szCs w:val="21"/>
              </w:rPr>
            </w:pPr>
            <w:r>
              <w:rPr>
                <w:rFonts w:ascii="宋体" w:hAnsi="宋体" w:cs="宋体" w:hint="eastAsia"/>
                <w:kern w:val="0"/>
                <w:szCs w:val="21"/>
              </w:rPr>
              <w:t>8</w:t>
            </w:r>
            <w:r w:rsidR="00166398">
              <w:rPr>
                <w:rFonts w:ascii="宋体" w:hAnsi="宋体" w:cs="宋体" w:hint="eastAsia"/>
                <w:kern w:val="0"/>
                <w:szCs w:val="21"/>
              </w:rPr>
              <w:t>6</w:t>
            </w:r>
          </w:p>
        </w:tc>
        <w:tc>
          <w:tcPr>
            <w:tcW w:w="2166"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A76F22">
            <w:pPr>
              <w:widowControl/>
              <w:jc w:val="center"/>
              <w:rPr>
                <w:rFonts w:ascii="宋体" w:hAnsi="宋体" w:cs="宋体"/>
                <w:kern w:val="0"/>
                <w:szCs w:val="21"/>
              </w:rPr>
            </w:pPr>
            <w:r>
              <w:rPr>
                <w:rFonts w:ascii="宋体" w:hAnsi="宋体" w:cs="宋体" w:hint="eastAsia"/>
                <w:kern w:val="0"/>
                <w:szCs w:val="21"/>
              </w:rPr>
              <w:t>4</w:t>
            </w:r>
            <w:r w:rsidR="00166398">
              <w:rPr>
                <w:rFonts w:ascii="宋体" w:hAnsi="宋体" w:cs="宋体" w:hint="eastAsia"/>
                <w:kern w:val="0"/>
                <w:szCs w:val="21"/>
              </w:rPr>
              <w:t>9</w:t>
            </w:r>
            <w:r w:rsidR="00397A3A">
              <w:rPr>
                <w:rFonts w:ascii="宋体" w:hAnsi="宋体" w:cs="宋体" w:hint="eastAsia"/>
                <w:kern w:val="0"/>
                <w:szCs w:val="21"/>
              </w:rPr>
              <w:t>%</w:t>
            </w:r>
          </w:p>
        </w:tc>
      </w:tr>
      <w:tr w:rsidR="007D0795">
        <w:trPr>
          <w:trHeight w:val="397"/>
          <w:jc w:val="center"/>
        </w:trPr>
        <w:tc>
          <w:tcPr>
            <w:tcW w:w="2638" w:type="dxa"/>
            <w:vMerge w:val="restart"/>
            <w:tcBorders>
              <w:top w:val="single" w:sz="4" w:space="0" w:color="95B3D7"/>
              <w:left w:val="single" w:sz="4" w:space="0" w:color="95B3D7"/>
              <w:bottom w:val="single" w:sz="4" w:space="0" w:color="95B3D7"/>
              <w:right w:val="single" w:sz="4" w:space="0" w:color="95B3D7"/>
            </w:tcBorders>
            <w:vAlign w:val="center"/>
          </w:tcPr>
          <w:p w:rsidR="007D0795" w:rsidRDefault="00397A3A">
            <w:pPr>
              <w:pStyle w:val="ac"/>
              <w:adjustRightInd w:val="0"/>
              <w:snapToGrid w:val="0"/>
              <w:spacing w:line="560" w:lineRule="exact"/>
              <w:ind w:firstLine="0"/>
              <w:jc w:val="center"/>
              <w:rPr>
                <w:rFonts w:eastAsia="宋体"/>
                <w:bCs/>
                <w:sz w:val="21"/>
                <w:szCs w:val="21"/>
              </w:rPr>
            </w:pPr>
            <w:r>
              <w:rPr>
                <w:rFonts w:eastAsia="宋体" w:hint="eastAsia"/>
                <w:bCs/>
                <w:sz w:val="21"/>
                <w:szCs w:val="21"/>
              </w:rPr>
              <w:t>学位学历结构</w:t>
            </w:r>
          </w:p>
        </w:tc>
        <w:tc>
          <w:tcPr>
            <w:tcW w:w="2846" w:type="dxa"/>
            <w:tcBorders>
              <w:top w:val="single" w:sz="4" w:space="0" w:color="95B3D7"/>
              <w:left w:val="single" w:sz="4" w:space="0" w:color="95B3D7"/>
              <w:bottom w:val="single" w:sz="4" w:space="0" w:color="95B3D7"/>
              <w:right w:val="single" w:sz="4" w:space="0" w:color="95B3D7"/>
            </w:tcBorders>
            <w:vAlign w:val="center"/>
          </w:tcPr>
          <w:p w:rsidR="007D0795" w:rsidRDefault="00397A3A">
            <w:pPr>
              <w:pStyle w:val="ac"/>
              <w:adjustRightInd w:val="0"/>
              <w:snapToGrid w:val="0"/>
              <w:ind w:firstLine="0"/>
              <w:jc w:val="center"/>
              <w:rPr>
                <w:rFonts w:eastAsia="宋体"/>
                <w:b w:val="0"/>
                <w:sz w:val="21"/>
                <w:szCs w:val="21"/>
              </w:rPr>
            </w:pPr>
            <w:r>
              <w:rPr>
                <w:rFonts w:eastAsia="宋体" w:hint="eastAsia"/>
                <w:b w:val="0"/>
                <w:sz w:val="21"/>
                <w:szCs w:val="21"/>
              </w:rPr>
              <w:t>硕士</w:t>
            </w:r>
          </w:p>
        </w:tc>
        <w:tc>
          <w:tcPr>
            <w:tcW w:w="1134" w:type="dxa"/>
            <w:tcBorders>
              <w:top w:val="single" w:sz="4" w:space="0" w:color="95B3D7"/>
              <w:left w:val="single" w:sz="4" w:space="0" w:color="95B3D7"/>
              <w:bottom w:val="single" w:sz="4" w:space="0" w:color="95B3D7"/>
              <w:right w:val="single" w:sz="4" w:space="0" w:color="95B3D7"/>
            </w:tcBorders>
            <w:vAlign w:val="center"/>
          </w:tcPr>
          <w:p w:rsidR="007D0795" w:rsidRDefault="00397A3A">
            <w:pPr>
              <w:widowControl/>
              <w:jc w:val="center"/>
              <w:rPr>
                <w:rFonts w:ascii="宋体" w:hAnsi="宋体" w:cs="宋体"/>
                <w:kern w:val="0"/>
                <w:szCs w:val="21"/>
              </w:rPr>
            </w:pPr>
            <w:r>
              <w:rPr>
                <w:rFonts w:ascii="宋体" w:hAnsi="宋体" w:cs="宋体" w:hint="eastAsia"/>
                <w:kern w:val="0"/>
                <w:szCs w:val="21"/>
              </w:rPr>
              <w:t>3</w:t>
            </w:r>
          </w:p>
        </w:tc>
        <w:tc>
          <w:tcPr>
            <w:tcW w:w="2166" w:type="dxa"/>
            <w:tcBorders>
              <w:top w:val="single" w:sz="4" w:space="0" w:color="95B3D7"/>
              <w:left w:val="single" w:sz="4" w:space="0" w:color="95B3D7"/>
              <w:bottom w:val="single" w:sz="4" w:space="0" w:color="95B3D7"/>
              <w:right w:val="single" w:sz="4" w:space="0" w:color="95B3D7"/>
            </w:tcBorders>
            <w:vAlign w:val="center"/>
          </w:tcPr>
          <w:p w:rsidR="007D0795" w:rsidRDefault="00397A3A">
            <w:pPr>
              <w:widowControl/>
              <w:jc w:val="center"/>
              <w:rPr>
                <w:rFonts w:ascii="宋体" w:hAnsi="宋体" w:cs="宋体"/>
                <w:kern w:val="0"/>
                <w:szCs w:val="21"/>
              </w:rPr>
            </w:pPr>
            <w:r>
              <w:rPr>
                <w:rFonts w:ascii="宋体" w:hAnsi="宋体" w:cs="宋体" w:hint="eastAsia"/>
                <w:kern w:val="0"/>
                <w:szCs w:val="21"/>
              </w:rPr>
              <w:t>2%</w:t>
            </w:r>
          </w:p>
        </w:tc>
      </w:tr>
      <w:tr w:rsidR="007D0795">
        <w:trPr>
          <w:trHeight w:val="397"/>
          <w:jc w:val="center"/>
        </w:trPr>
        <w:tc>
          <w:tcPr>
            <w:tcW w:w="2638" w:type="dxa"/>
            <w:vMerge/>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7D0795">
            <w:pPr>
              <w:pStyle w:val="ac"/>
              <w:adjustRightInd w:val="0"/>
              <w:snapToGrid w:val="0"/>
              <w:spacing w:line="560" w:lineRule="exact"/>
              <w:ind w:firstLine="422"/>
              <w:jc w:val="center"/>
              <w:rPr>
                <w:rFonts w:eastAsia="宋体"/>
                <w:bCs/>
                <w:sz w:val="21"/>
                <w:szCs w:val="21"/>
              </w:rPr>
            </w:pPr>
          </w:p>
        </w:tc>
        <w:tc>
          <w:tcPr>
            <w:tcW w:w="2846"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397A3A">
            <w:pPr>
              <w:pStyle w:val="ac"/>
              <w:adjustRightInd w:val="0"/>
              <w:snapToGrid w:val="0"/>
              <w:ind w:firstLine="0"/>
              <w:jc w:val="center"/>
              <w:rPr>
                <w:rFonts w:eastAsia="宋体"/>
                <w:b w:val="0"/>
                <w:sz w:val="21"/>
                <w:szCs w:val="21"/>
              </w:rPr>
            </w:pPr>
            <w:r>
              <w:rPr>
                <w:rFonts w:eastAsia="宋体" w:hint="eastAsia"/>
                <w:b w:val="0"/>
                <w:sz w:val="21"/>
                <w:szCs w:val="21"/>
              </w:rPr>
              <w:t>本科</w:t>
            </w:r>
          </w:p>
        </w:tc>
        <w:tc>
          <w:tcPr>
            <w:tcW w:w="1134"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6D38EA">
            <w:pPr>
              <w:widowControl/>
              <w:jc w:val="center"/>
              <w:rPr>
                <w:rFonts w:ascii="宋体" w:hAnsi="宋体" w:cs="宋体"/>
                <w:kern w:val="0"/>
                <w:szCs w:val="21"/>
              </w:rPr>
            </w:pPr>
            <w:r>
              <w:rPr>
                <w:rFonts w:ascii="宋体" w:hAnsi="宋体" w:cs="宋体" w:hint="eastAsia"/>
                <w:kern w:val="0"/>
                <w:szCs w:val="21"/>
              </w:rPr>
              <w:t>131</w:t>
            </w:r>
          </w:p>
        </w:tc>
        <w:tc>
          <w:tcPr>
            <w:tcW w:w="2166"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6D38EA">
            <w:pPr>
              <w:widowControl/>
              <w:jc w:val="center"/>
              <w:rPr>
                <w:rFonts w:ascii="宋体" w:hAnsi="宋体" w:cs="宋体"/>
                <w:kern w:val="0"/>
                <w:szCs w:val="21"/>
              </w:rPr>
            </w:pPr>
            <w:r>
              <w:rPr>
                <w:rFonts w:ascii="宋体" w:hAnsi="宋体" w:cs="宋体" w:hint="eastAsia"/>
                <w:kern w:val="0"/>
                <w:szCs w:val="21"/>
              </w:rPr>
              <w:t>74</w:t>
            </w:r>
            <w:r w:rsidR="00397A3A">
              <w:rPr>
                <w:rFonts w:ascii="宋体" w:hAnsi="宋体" w:cs="宋体" w:hint="eastAsia"/>
                <w:kern w:val="0"/>
                <w:szCs w:val="21"/>
              </w:rPr>
              <w:t>%</w:t>
            </w:r>
          </w:p>
        </w:tc>
      </w:tr>
      <w:tr w:rsidR="007D0795">
        <w:trPr>
          <w:trHeight w:val="397"/>
          <w:jc w:val="center"/>
        </w:trPr>
        <w:tc>
          <w:tcPr>
            <w:tcW w:w="2638" w:type="dxa"/>
            <w:vMerge/>
            <w:tcBorders>
              <w:top w:val="single" w:sz="4" w:space="0" w:color="95B3D7"/>
              <w:left w:val="single" w:sz="4" w:space="0" w:color="95B3D7"/>
              <w:bottom w:val="single" w:sz="4" w:space="0" w:color="95B3D7"/>
              <w:right w:val="single" w:sz="4" w:space="0" w:color="95B3D7"/>
            </w:tcBorders>
            <w:vAlign w:val="center"/>
          </w:tcPr>
          <w:p w:rsidR="007D0795" w:rsidRDefault="007D0795">
            <w:pPr>
              <w:pStyle w:val="ac"/>
              <w:adjustRightInd w:val="0"/>
              <w:snapToGrid w:val="0"/>
              <w:spacing w:line="560" w:lineRule="exact"/>
              <w:ind w:firstLine="422"/>
              <w:jc w:val="center"/>
              <w:rPr>
                <w:rFonts w:eastAsia="宋体"/>
                <w:bCs/>
                <w:sz w:val="21"/>
                <w:szCs w:val="21"/>
              </w:rPr>
            </w:pPr>
          </w:p>
        </w:tc>
        <w:tc>
          <w:tcPr>
            <w:tcW w:w="2846" w:type="dxa"/>
            <w:tcBorders>
              <w:top w:val="single" w:sz="4" w:space="0" w:color="95B3D7"/>
              <w:left w:val="single" w:sz="4" w:space="0" w:color="95B3D7"/>
              <w:bottom w:val="single" w:sz="4" w:space="0" w:color="95B3D7"/>
              <w:right w:val="single" w:sz="4" w:space="0" w:color="95B3D7"/>
            </w:tcBorders>
            <w:vAlign w:val="center"/>
          </w:tcPr>
          <w:p w:rsidR="007D0795" w:rsidRDefault="00397A3A">
            <w:pPr>
              <w:pStyle w:val="ac"/>
              <w:adjustRightInd w:val="0"/>
              <w:snapToGrid w:val="0"/>
              <w:ind w:firstLine="0"/>
              <w:jc w:val="center"/>
              <w:rPr>
                <w:rFonts w:eastAsia="宋体"/>
                <w:b w:val="0"/>
                <w:sz w:val="21"/>
                <w:szCs w:val="21"/>
              </w:rPr>
            </w:pPr>
            <w:r>
              <w:rPr>
                <w:rFonts w:eastAsia="宋体" w:hint="eastAsia"/>
                <w:b w:val="0"/>
                <w:sz w:val="21"/>
                <w:szCs w:val="21"/>
              </w:rPr>
              <w:t>专科</w:t>
            </w:r>
          </w:p>
        </w:tc>
        <w:tc>
          <w:tcPr>
            <w:tcW w:w="1134" w:type="dxa"/>
            <w:tcBorders>
              <w:top w:val="single" w:sz="4" w:space="0" w:color="95B3D7"/>
              <w:left w:val="single" w:sz="4" w:space="0" w:color="95B3D7"/>
              <w:bottom w:val="single" w:sz="4" w:space="0" w:color="95B3D7"/>
              <w:right w:val="single" w:sz="4" w:space="0" w:color="95B3D7"/>
            </w:tcBorders>
            <w:vAlign w:val="center"/>
          </w:tcPr>
          <w:p w:rsidR="007D0795" w:rsidRDefault="00166398">
            <w:pPr>
              <w:widowControl/>
              <w:jc w:val="center"/>
              <w:rPr>
                <w:rFonts w:ascii="宋体" w:hAnsi="宋体" w:cs="宋体"/>
                <w:kern w:val="0"/>
                <w:szCs w:val="21"/>
              </w:rPr>
            </w:pPr>
            <w:r>
              <w:rPr>
                <w:rFonts w:ascii="宋体" w:hAnsi="宋体" w:cs="宋体" w:hint="eastAsia"/>
                <w:kern w:val="0"/>
                <w:szCs w:val="21"/>
              </w:rPr>
              <w:t>32</w:t>
            </w:r>
          </w:p>
        </w:tc>
        <w:tc>
          <w:tcPr>
            <w:tcW w:w="2166" w:type="dxa"/>
            <w:tcBorders>
              <w:top w:val="single" w:sz="4" w:space="0" w:color="95B3D7"/>
              <w:left w:val="single" w:sz="4" w:space="0" w:color="95B3D7"/>
              <w:bottom w:val="single" w:sz="4" w:space="0" w:color="95B3D7"/>
              <w:right w:val="single" w:sz="4" w:space="0" w:color="95B3D7"/>
            </w:tcBorders>
            <w:vAlign w:val="center"/>
          </w:tcPr>
          <w:p w:rsidR="007D0795" w:rsidRDefault="006D38EA">
            <w:pPr>
              <w:widowControl/>
              <w:jc w:val="center"/>
              <w:rPr>
                <w:rFonts w:ascii="宋体" w:hAnsi="宋体" w:cs="宋体"/>
                <w:kern w:val="0"/>
                <w:szCs w:val="21"/>
              </w:rPr>
            </w:pPr>
            <w:r>
              <w:rPr>
                <w:rFonts w:ascii="宋体" w:hAnsi="宋体" w:cs="宋体" w:hint="eastAsia"/>
                <w:kern w:val="0"/>
                <w:szCs w:val="21"/>
              </w:rPr>
              <w:t>1</w:t>
            </w:r>
            <w:r w:rsidR="00166398">
              <w:rPr>
                <w:rFonts w:ascii="宋体" w:hAnsi="宋体" w:cs="宋体" w:hint="eastAsia"/>
                <w:kern w:val="0"/>
                <w:szCs w:val="21"/>
              </w:rPr>
              <w:t>8</w:t>
            </w:r>
            <w:r w:rsidR="00397A3A">
              <w:rPr>
                <w:rFonts w:ascii="宋体" w:hAnsi="宋体" w:cs="宋体" w:hint="eastAsia"/>
                <w:kern w:val="0"/>
                <w:szCs w:val="21"/>
              </w:rPr>
              <w:t>%</w:t>
            </w:r>
          </w:p>
        </w:tc>
      </w:tr>
      <w:tr w:rsidR="007D0795">
        <w:trPr>
          <w:trHeight w:val="397"/>
          <w:jc w:val="center"/>
        </w:trPr>
        <w:tc>
          <w:tcPr>
            <w:tcW w:w="2638" w:type="dxa"/>
            <w:vMerge w:val="restart"/>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397A3A">
            <w:pPr>
              <w:pStyle w:val="ac"/>
              <w:adjustRightInd w:val="0"/>
              <w:snapToGrid w:val="0"/>
              <w:spacing w:line="560" w:lineRule="exact"/>
              <w:ind w:firstLine="0"/>
              <w:jc w:val="center"/>
              <w:rPr>
                <w:rFonts w:eastAsia="宋体"/>
                <w:bCs/>
                <w:sz w:val="21"/>
                <w:szCs w:val="21"/>
              </w:rPr>
            </w:pPr>
            <w:r>
              <w:rPr>
                <w:rFonts w:eastAsia="宋体" w:hint="eastAsia"/>
                <w:bCs/>
                <w:sz w:val="21"/>
                <w:szCs w:val="21"/>
              </w:rPr>
              <w:t>年龄结构</w:t>
            </w:r>
          </w:p>
        </w:tc>
        <w:tc>
          <w:tcPr>
            <w:tcW w:w="2846"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397A3A">
            <w:pPr>
              <w:pStyle w:val="ac"/>
              <w:adjustRightInd w:val="0"/>
              <w:snapToGrid w:val="0"/>
              <w:ind w:firstLine="0"/>
              <w:jc w:val="center"/>
              <w:rPr>
                <w:rFonts w:eastAsia="宋体"/>
                <w:b w:val="0"/>
                <w:sz w:val="21"/>
                <w:szCs w:val="21"/>
              </w:rPr>
            </w:pPr>
            <w:r>
              <w:rPr>
                <w:rFonts w:eastAsia="宋体"/>
                <w:b w:val="0"/>
                <w:sz w:val="21"/>
                <w:szCs w:val="21"/>
              </w:rPr>
              <w:t>61</w:t>
            </w:r>
            <w:r>
              <w:rPr>
                <w:rFonts w:eastAsia="宋体" w:hint="eastAsia"/>
                <w:b w:val="0"/>
                <w:sz w:val="21"/>
                <w:szCs w:val="21"/>
              </w:rPr>
              <w:t>岁及以上</w:t>
            </w:r>
          </w:p>
        </w:tc>
        <w:tc>
          <w:tcPr>
            <w:tcW w:w="1134"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397A3A">
            <w:pPr>
              <w:pStyle w:val="ac"/>
              <w:adjustRightInd w:val="0"/>
              <w:snapToGrid w:val="0"/>
              <w:ind w:firstLine="0"/>
              <w:jc w:val="center"/>
              <w:rPr>
                <w:rFonts w:eastAsia="宋体"/>
                <w:b w:val="0"/>
                <w:sz w:val="21"/>
                <w:szCs w:val="21"/>
              </w:rPr>
            </w:pPr>
            <w:r>
              <w:rPr>
                <w:rFonts w:eastAsia="宋体" w:hint="eastAsia"/>
                <w:b w:val="0"/>
                <w:sz w:val="21"/>
                <w:szCs w:val="21"/>
              </w:rPr>
              <w:t>0</w:t>
            </w:r>
          </w:p>
        </w:tc>
        <w:tc>
          <w:tcPr>
            <w:tcW w:w="2166"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7D0795">
            <w:pPr>
              <w:pStyle w:val="ac"/>
              <w:adjustRightInd w:val="0"/>
              <w:snapToGrid w:val="0"/>
              <w:ind w:firstLine="0"/>
              <w:jc w:val="center"/>
              <w:rPr>
                <w:rFonts w:eastAsia="宋体"/>
                <w:b w:val="0"/>
                <w:sz w:val="21"/>
                <w:szCs w:val="21"/>
              </w:rPr>
            </w:pPr>
          </w:p>
        </w:tc>
      </w:tr>
      <w:tr w:rsidR="007D0795">
        <w:trPr>
          <w:trHeight w:val="397"/>
          <w:jc w:val="center"/>
        </w:trPr>
        <w:tc>
          <w:tcPr>
            <w:tcW w:w="2638" w:type="dxa"/>
            <w:vMerge/>
            <w:tcBorders>
              <w:top w:val="single" w:sz="4" w:space="0" w:color="95B3D7"/>
              <w:left w:val="single" w:sz="4" w:space="0" w:color="95B3D7"/>
              <w:bottom w:val="single" w:sz="4" w:space="0" w:color="95B3D7"/>
              <w:right w:val="single" w:sz="4" w:space="0" w:color="95B3D7"/>
            </w:tcBorders>
            <w:vAlign w:val="center"/>
          </w:tcPr>
          <w:p w:rsidR="007D0795" w:rsidRDefault="007D0795">
            <w:pPr>
              <w:pStyle w:val="ac"/>
              <w:adjustRightInd w:val="0"/>
              <w:snapToGrid w:val="0"/>
              <w:spacing w:line="560" w:lineRule="exact"/>
              <w:ind w:firstLine="422"/>
              <w:jc w:val="center"/>
              <w:rPr>
                <w:rFonts w:eastAsia="宋体"/>
                <w:bCs/>
                <w:sz w:val="21"/>
                <w:szCs w:val="21"/>
              </w:rPr>
            </w:pPr>
          </w:p>
        </w:tc>
        <w:tc>
          <w:tcPr>
            <w:tcW w:w="2846" w:type="dxa"/>
            <w:tcBorders>
              <w:top w:val="single" w:sz="4" w:space="0" w:color="95B3D7"/>
              <w:left w:val="single" w:sz="4" w:space="0" w:color="95B3D7"/>
              <w:bottom w:val="single" w:sz="4" w:space="0" w:color="95B3D7"/>
              <w:right w:val="single" w:sz="4" w:space="0" w:color="95B3D7"/>
            </w:tcBorders>
            <w:vAlign w:val="center"/>
          </w:tcPr>
          <w:p w:rsidR="007D0795" w:rsidRDefault="00397A3A">
            <w:pPr>
              <w:pStyle w:val="ac"/>
              <w:adjustRightInd w:val="0"/>
              <w:snapToGrid w:val="0"/>
              <w:ind w:firstLine="0"/>
              <w:jc w:val="center"/>
              <w:rPr>
                <w:rFonts w:eastAsia="宋体"/>
                <w:b w:val="0"/>
                <w:sz w:val="21"/>
                <w:szCs w:val="21"/>
              </w:rPr>
            </w:pPr>
            <w:r>
              <w:rPr>
                <w:rFonts w:eastAsia="宋体"/>
                <w:b w:val="0"/>
                <w:sz w:val="21"/>
                <w:szCs w:val="21"/>
              </w:rPr>
              <w:t>46-60</w:t>
            </w:r>
            <w:r>
              <w:rPr>
                <w:rFonts w:eastAsia="宋体" w:hint="eastAsia"/>
                <w:b w:val="0"/>
                <w:sz w:val="21"/>
                <w:szCs w:val="21"/>
              </w:rPr>
              <w:t>岁</w:t>
            </w:r>
          </w:p>
        </w:tc>
        <w:tc>
          <w:tcPr>
            <w:tcW w:w="1134" w:type="dxa"/>
            <w:tcBorders>
              <w:top w:val="single" w:sz="4" w:space="0" w:color="95B3D7"/>
              <w:left w:val="single" w:sz="4" w:space="0" w:color="95B3D7"/>
              <w:bottom w:val="single" w:sz="4" w:space="0" w:color="95B3D7"/>
              <w:right w:val="single" w:sz="4" w:space="0" w:color="95B3D7"/>
            </w:tcBorders>
            <w:vAlign w:val="center"/>
          </w:tcPr>
          <w:p w:rsidR="007D0795" w:rsidRDefault="00397A3A">
            <w:pPr>
              <w:pStyle w:val="ac"/>
              <w:adjustRightInd w:val="0"/>
              <w:snapToGrid w:val="0"/>
              <w:ind w:firstLine="0"/>
              <w:jc w:val="center"/>
              <w:rPr>
                <w:rFonts w:eastAsia="宋体"/>
                <w:b w:val="0"/>
                <w:sz w:val="21"/>
                <w:szCs w:val="21"/>
              </w:rPr>
            </w:pPr>
            <w:r>
              <w:rPr>
                <w:rFonts w:eastAsia="宋体" w:hint="eastAsia"/>
                <w:b w:val="0"/>
                <w:sz w:val="21"/>
                <w:szCs w:val="21"/>
              </w:rPr>
              <w:t>58</w:t>
            </w:r>
          </w:p>
        </w:tc>
        <w:tc>
          <w:tcPr>
            <w:tcW w:w="2166" w:type="dxa"/>
            <w:tcBorders>
              <w:top w:val="single" w:sz="4" w:space="0" w:color="95B3D7"/>
              <w:left w:val="single" w:sz="4" w:space="0" w:color="95B3D7"/>
              <w:bottom w:val="single" w:sz="4" w:space="0" w:color="95B3D7"/>
              <w:right w:val="single" w:sz="4" w:space="0" w:color="95B3D7"/>
            </w:tcBorders>
            <w:vAlign w:val="center"/>
          </w:tcPr>
          <w:p w:rsidR="007D0795" w:rsidRDefault="00A76F22">
            <w:pPr>
              <w:pStyle w:val="ac"/>
              <w:adjustRightInd w:val="0"/>
              <w:snapToGrid w:val="0"/>
              <w:ind w:firstLine="0"/>
              <w:jc w:val="center"/>
              <w:rPr>
                <w:rFonts w:eastAsia="宋体"/>
                <w:b w:val="0"/>
                <w:sz w:val="21"/>
                <w:szCs w:val="21"/>
              </w:rPr>
            </w:pPr>
            <w:r>
              <w:rPr>
                <w:rFonts w:eastAsia="宋体" w:hint="eastAsia"/>
                <w:b w:val="0"/>
                <w:sz w:val="21"/>
                <w:szCs w:val="21"/>
              </w:rPr>
              <w:t>33</w:t>
            </w:r>
            <w:r w:rsidR="00397A3A">
              <w:rPr>
                <w:rFonts w:eastAsia="宋体" w:hint="eastAsia"/>
                <w:b w:val="0"/>
                <w:sz w:val="21"/>
                <w:szCs w:val="21"/>
              </w:rPr>
              <w:t>%</w:t>
            </w:r>
          </w:p>
        </w:tc>
      </w:tr>
      <w:tr w:rsidR="007D0795">
        <w:trPr>
          <w:trHeight w:val="397"/>
          <w:jc w:val="center"/>
        </w:trPr>
        <w:tc>
          <w:tcPr>
            <w:tcW w:w="2638" w:type="dxa"/>
            <w:vMerge/>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7D0795">
            <w:pPr>
              <w:pStyle w:val="ac"/>
              <w:adjustRightInd w:val="0"/>
              <w:snapToGrid w:val="0"/>
              <w:spacing w:line="560" w:lineRule="exact"/>
              <w:ind w:firstLine="422"/>
              <w:jc w:val="center"/>
              <w:rPr>
                <w:rFonts w:eastAsia="宋体"/>
                <w:bCs/>
                <w:sz w:val="21"/>
                <w:szCs w:val="21"/>
              </w:rPr>
            </w:pPr>
          </w:p>
        </w:tc>
        <w:tc>
          <w:tcPr>
            <w:tcW w:w="2846"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397A3A">
            <w:pPr>
              <w:pStyle w:val="ac"/>
              <w:adjustRightInd w:val="0"/>
              <w:snapToGrid w:val="0"/>
              <w:ind w:firstLine="0"/>
              <w:jc w:val="center"/>
              <w:rPr>
                <w:rFonts w:eastAsia="宋体"/>
                <w:b w:val="0"/>
                <w:sz w:val="21"/>
                <w:szCs w:val="21"/>
              </w:rPr>
            </w:pPr>
            <w:r>
              <w:rPr>
                <w:rFonts w:eastAsia="宋体"/>
                <w:b w:val="0"/>
                <w:sz w:val="21"/>
                <w:szCs w:val="21"/>
              </w:rPr>
              <w:t>35-45</w:t>
            </w:r>
            <w:r>
              <w:rPr>
                <w:rFonts w:eastAsia="宋体" w:hint="eastAsia"/>
                <w:b w:val="0"/>
                <w:sz w:val="21"/>
                <w:szCs w:val="21"/>
              </w:rPr>
              <w:t>岁</w:t>
            </w:r>
          </w:p>
        </w:tc>
        <w:tc>
          <w:tcPr>
            <w:tcW w:w="1134"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397A3A">
            <w:pPr>
              <w:pStyle w:val="ac"/>
              <w:adjustRightInd w:val="0"/>
              <w:snapToGrid w:val="0"/>
              <w:ind w:firstLine="0"/>
              <w:jc w:val="center"/>
              <w:rPr>
                <w:rFonts w:eastAsia="宋体"/>
                <w:b w:val="0"/>
                <w:sz w:val="21"/>
                <w:szCs w:val="21"/>
              </w:rPr>
            </w:pPr>
            <w:r>
              <w:rPr>
                <w:rFonts w:eastAsia="宋体" w:hint="eastAsia"/>
                <w:b w:val="0"/>
                <w:sz w:val="21"/>
                <w:szCs w:val="21"/>
              </w:rPr>
              <w:t>40</w:t>
            </w:r>
          </w:p>
        </w:tc>
        <w:tc>
          <w:tcPr>
            <w:tcW w:w="2166"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A76F22">
            <w:pPr>
              <w:pStyle w:val="ac"/>
              <w:adjustRightInd w:val="0"/>
              <w:snapToGrid w:val="0"/>
              <w:ind w:firstLine="0"/>
              <w:jc w:val="center"/>
              <w:rPr>
                <w:rFonts w:eastAsia="宋体"/>
                <w:b w:val="0"/>
                <w:sz w:val="21"/>
                <w:szCs w:val="21"/>
              </w:rPr>
            </w:pPr>
            <w:r>
              <w:rPr>
                <w:rFonts w:eastAsia="宋体" w:hint="eastAsia"/>
                <w:b w:val="0"/>
                <w:sz w:val="21"/>
                <w:szCs w:val="21"/>
              </w:rPr>
              <w:t>23</w:t>
            </w:r>
            <w:r w:rsidR="00397A3A">
              <w:rPr>
                <w:rFonts w:eastAsia="宋体" w:hint="eastAsia"/>
                <w:b w:val="0"/>
                <w:sz w:val="21"/>
                <w:szCs w:val="21"/>
              </w:rPr>
              <w:t>%</w:t>
            </w:r>
          </w:p>
        </w:tc>
      </w:tr>
      <w:tr w:rsidR="007D0795">
        <w:trPr>
          <w:trHeight w:val="397"/>
          <w:jc w:val="center"/>
        </w:trPr>
        <w:tc>
          <w:tcPr>
            <w:tcW w:w="2638" w:type="dxa"/>
            <w:vMerge/>
            <w:tcBorders>
              <w:top w:val="single" w:sz="4" w:space="0" w:color="95B3D7"/>
              <w:left w:val="single" w:sz="4" w:space="0" w:color="95B3D7"/>
              <w:bottom w:val="single" w:sz="4" w:space="0" w:color="95B3D7"/>
              <w:right w:val="single" w:sz="4" w:space="0" w:color="95B3D7"/>
            </w:tcBorders>
            <w:vAlign w:val="center"/>
          </w:tcPr>
          <w:p w:rsidR="007D0795" w:rsidRDefault="007D0795">
            <w:pPr>
              <w:pStyle w:val="ac"/>
              <w:adjustRightInd w:val="0"/>
              <w:snapToGrid w:val="0"/>
              <w:spacing w:line="560" w:lineRule="exact"/>
              <w:ind w:firstLine="422"/>
              <w:jc w:val="center"/>
              <w:rPr>
                <w:rFonts w:eastAsia="宋体"/>
                <w:bCs/>
                <w:sz w:val="21"/>
                <w:szCs w:val="21"/>
              </w:rPr>
            </w:pPr>
          </w:p>
        </w:tc>
        <w:tc>
          <w:tcPr>
            <w:tcW w:w="2846" w:type="dxa"/>
            <w:tcBorders>
              <w:top w:val="single" w:sz="4" w:space="0" w:color="95B3D7"/>
              <w:left w:val="single" w:sz="4" w:space="0" w:color="95B3D7"/>
              <w:bottom w:val="single" w:sz="4" w:space="0" w:color="95B3D7"/>
              <w:right w:val="single" w:sz="4" w:space="0" w:color="95B3D7"/>
            </w:tcBorders>
            <w:vAlign w:val="center"/>
          </w:tcPr>
          <w:p w:rsidR="007D0795" w:rsidRDefault="00397A3A">
            <w:pPr>
              <w:pStyle w:val="ac"/>
              <w:adjustRightInd w:val="0"/>
              <w:snapToGrid w:val="0"/>
              <w:ind w:firstLine="0"/>
              <w:jc w:val="center"/>
              <w:rPr>
                <w:rFonts w:eastAsia="宋体"/>
                <w:b w:val="0"/>
                <w:sz w:val="21"/>
                <w:szCs w:val="21"/>
              </w:rPr>
            </w:pPr>
            <w:r>
              <w:rPr>
                <w:rFonts w:eastAsia="宋体"/>
                <w:b w:val="0"/>
                <w:sz w:val="21"/>
                <w:szCs w:val="21"/>
              </w:rPr>
              <w:t>35</w:t>
            </w:r>
            <w:r>
              <w:rPr>
                <w:rFonts w:eastAsia="宋体" w:hint="eastAsia"/>
                <w:b w:val="0"/>
                <w:sz w:val="21"/>
                <w:szCs w:val="21"/>
              </w:rPr>
              <w:t>岁以下</w:t>
            </w:r>
          </w:p>
        </w:tc>
        <w:tc>
          <w:tcPr>
            <w:tcW w:w="1134" w:type="dxa"/>
            <w:tcBorders>
              <w:top w:val="single" w:sz="4" w:space="0" w:color="95B3D7"/>
              <w:left w:val="single" w:sz="4" w:space="0" w:color="95B3D7"/>
              <w:bottom w:val="single" w:sz="4" w:space="0" w:color="95B3D7"/>
              <w:right w:val="single" w:sz="4" w:space="0" w:color="95B3D7"/>
            </w:tcBorders>
            <w:vAlign w:val="center"/>
          </w:tcPr>
          <w:p w:rsidR="007D0795" w:rsidRDefault="00A76F22">
            <w:pPr>
              <w:pStyle w:val="ac"/>
              <w:adjustRightInd w:val="0"/>
              <w:snapToGrid w:val="0"/>
              <w:ind w:firstLine="0"/>
              <w:jc w:val="center"/>
              <w:rPr>
                <w:rFonts w:eastAsia="宋体"/>
                <w:b w:val="0"/>
                <w:sz w:val="21"/>
                <w:szCs w:val="21"/>
              </w:rPr>
            </w:pPr>
            <w:r>
              <w:rPr>
                <w:rFonts w:eastAsia="宋体" w:hint="eastAsia"/>
                <w:b w:val="0"/>
                <w:sz w:val="21"/>
                <w:szCs w:val="21"/>
              </w:rPr>
              <w:t>78</w:t>
            </w:r>
          </w:p>
        </w:tc>
        <w:tc>
          <w:tcPr>
            <w:tcW w:w="2166" w:type="dxa"/>
            <w:tcBorders>
              <w:top w:val="single" w:sz="4" w:space="0" w:color="95B3D7"/>
              <w:left w:val="single" w:sz="4" w:space="0" w:color="95B3D7"/>
              <w:bottom w:val="single" w:sz="4" w:space="0" w:color="95B3D7"/>
              <w:right w:val="single" w:sz="4" w:space="0" w:color="95B3D7"/>
            </w:tcBorders>
            <w:vAlign w:val="center"/>
          </w:tcPr>
          <w:p w:rsidR="007D0795" w:rsidRDefault="00A76F22">
            <w:pPr>
              <w:pStyle w:val="ac"/>
              <w:adjustRightInd w:val="0"/>
              <w:snapToGrid w:val="0"/>
              <w:ind w:firstLine="0"/>
              <w:jc w:val="center"/>
              <w:rPr>
                <w:rFonts w:eastAsia="宋体"/>
                <w:b w:val="0"/>
                <w:sz w:val="21"/>
                <w:szCs w:val="21"/>
              </w:rPr>
            </w:pPr>
            <w:r>
              <w:rPr>
                <w:rFonts w:eastAsia="宋体" w:hint="eastAsia"/>
                <w:b w:val="0"/>
                <w:sz w:val="21"/>
                <w:szCs w:val="21"/>
              </w:rPr>
              <w:t>4</w:t>
            </w:r>
            <w:r w:rsidR="00397A3A">
              <w:rPr>
                <w:rFonts w:eastAsia="宋体" w:hint="eastAsia"/>
                <w:b w:val="0"/>
                <w:sz w:val="21"/>
                <w:szCs w:val="21"/>
              </w:rPr>
              <w:t>4%</w:t>
            </w:r>
          </w:p>
        </w:tc>
      </w:tr>
      <w:tr w:rsidR="007D0795">
        <w:trPr>
          <w:trHeight w:val="397"/>
          <w:jc w:val="center"/>
        </w:trPr>
        <w:tc>
          <w:tcPr>
            <w:tcW w:w="2638" w:type="dxa"/>
            <w:vMerge w:val="restart"/>
            <w:tcBorders>
              <w:top w:val="single" w:sz="4" w:space="0" w:color="95B3D7"/>
              <w:left w:val="single" w:sz="4" w:space="0" w:color="95B3D7"/>
              <w:bottom w:val="single" w:sz="4" w:space="0" w:color="95B3D7"/>
              <w:right w:val="single" w:sz="4" w:space="0" w:color="95B3D7"/>
            </w:tcBorders>
            <w:shd w:val="clear" w:color="auto" w:fill="FFFFFF"/>
            <w:vAlign w:val="center"/>
          </w:tcPr>
          <w:p w:rsidR="007D0795" w:rsidRDefault="00397A3A">
            <w:pPr>
              <w:pStyle w:val="ac"/>
              <w:adjustRightInd w:val="0"/>
              <w:snapToGrid w:val="0"/>
              <w:ind w:firstLine="0"/>
              <w:jc w:val="center"/>
              <w:rPr>
                <w:rFonts w:eastAsia="宋体"/>
                <w:bCs/>
                <w:sz w:val="21"/>
                <w:szCs w:val="21"/>
              </w:rPr>
            </w:pPr>
            <w:r>
              <w:rPr>
                <w:rFonts w:eastAsia="宋体" w:hint="eastAsia"/>
                <w:bCs/>
                <w:sz w:val="21"/>
                <w:szCs w:val="21"/>
              </w:rPr>
              <w:t>专任青年</w:t>
            </w:r>
            <w:r>
              <w:rPr>
                <w:rFonts w:eastAsia="宋体"/>
                <w:bCs/>
                <w:sz w:val="21"/>
                <w:szCs w:val="21"/>
              </w:rPr>
              <w:t>(45</w:t>
            </w:r>
            <w:r>
              <w:rPr>
                <w:rFonts w:eastAsia="宋体" w:hint="eastAsia"/>
                <w:bCs/>
                <w:sz w:val="21"/>
                <w:szCs w:val="21"/>
              </w:rPr>
              <w:t>岁以下</w:t>
            </w:r>
            <w:r>
              <w:rPr>
                <w:rFonts w:eastAsia="宋体"/>
                <w:bCs/>
                <w:sz w:val="21"/>
                <w:szCs w:val="21"/>
              </w:rPr>
              <w:t>)</w:t>
            </w:r>
            <w:r>
              <w:rPr>
                <w:rFonts w:eastAsia="宋体" w:hint="eastAsia"/>
                <w:bCs/>
                <w:sz w:val="21"/>
                <w:szCs w:val="21"/>
              </w:rPr>
              <w:t>教师</w:t>
            </w:r>
            <w:r>
              <w:rPr>
                <w:rFonts w:eastAsia="宋体" w:hint="eastAsia"/>
                <w:bCs/>
                <w:sz w:val="21"/>
                <w:szCs w:val="21"/>
              </w:rPr>
              <w:lastRenderedPageBreak/>
              <w:t>中具有研究生学历或硕士及以上学位情况</w:t>
            </w:r>
          </w:p>
        </w:tc>
        <w:tc>
          <w:tcPr>
            <w:tcW w:w="2846"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397A3A">
            <w:pPr>
              <w:pStyle w:val="ac"/>
              <w:adjustRightInd w:val="0"/>
              <w:snapToGrid w:val="0"/>
              <w:ind w:firstLine="0"/>
              <w:jc w:val="center"/>
              <w:rPr>
                <w:rFonts w:eastAsia="宋体"/>
                <w:b w:val="0"/>
                <w:sz w:val="21"/>
                <w:szCs w:val="21"/>
              </w:rPr>
            </w:pPr>
            <w:r>
              <w:rPr>
                <w:rFonts w:eastAsia="宋体" w:cs="宋体" w:hint="eastAsia"/>
                <w:b w:val="0"/>
                <w:kern w:val="0"/>
                <w:sz w:val="21"/>
                <w:szCs w:val="21"/>
              </w:rPr>
              <w:lastRenderedPageBreak/>
              <w:t>专任青年教师数</w:t>
            </w:r>
          </w:p>
        </w:tc>
        <w:tc>
          <w:tcPr>
            <w:tcW w:w="1134"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A76F22">
            <w:pPr>
              <w:pStyle w:val="ac"/>
              <w:adjustRightInd w:val="0"/>
              <w:snapToGrid w:val="0"/>
              <w:ind w:firstLine="0"/>
              <w:jc w:val="center"/>
              <w:rPr>
                <w:rFonts w:eastAsia="宋体"/>
                <w:b w:val="0"/>
                <w:sz w:val="21"/>
                <w:szCs w:val="21"/>
              </w:rPr>
            </w:pPr>
            <w:r>
              <w:rPr>
                <w:rFonts w:eastAsia="宋体" w:hint="eastAsia"/>
                <w:b w:val="0"/>
                <w:sz w:val="21"/>
                <w:szCs w:val="21"/>
              </w:rPr>
              <w:t>118</w:t>
            </w:r>
          </w:p>
        </w:tc>
        <w:tc>
          <w:tcPr>
            <w:tcW w:w="2166"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A76F22">
            <w:pPr>
              <w:pStyle w:val="ac"/>
              <w:adjustRightInd w:val="0"/>
              <w:snapToGrid w:val="0"/>
              <w:ind w:firstLine="0"/>
              <w:jc w:val="center"/>
              <w:rPr>
                <w:rFonts w:eastAsia="宋体"/>
                <w:b w:val="0"/>
                <w:sz w:val="21"/>
                <w:szCs w:val="21"/>
              </w:rPr>
            </w:pPr>
            <w:r>
              <w:rPr>
                <w:rFonts w:eastAsia="宋体" w:hint="eastAsia"/>
                <w:b w:val="0"/>
                <w:sz w:val="21"/>
                <w:szCs w:val="21"/>
              </w:rPr>
              <w:t>67</w:t>
            </w:r>
            <w:r w:rsidR="00397A3A">
              <w:rPr>
                <w:rFonts w:eastAsia="宋体" w:hint="eastAsia"/>
                <w:b w:val="0"/>
                <w:sz w:val="21"/>
                <w:szCs w:val="21"/>
              </w:rPr>
              <w:t>%</w:t>
            </w:r>
          </w:p>
        </w:tc>
      </w:tr>
      <w:tr w:rsidR="007D0795">
        <w:trPr>
          <w:trHeight w:val="849"/>
          <w:jc w:val="center"/>
        </w:trPr>
        <w:tc>
          <w:tcPr>
            <w:tcW w:w="2638" w:type="dxa"/>
            <w:vMerge/>
            <w:tcBorders>
              <w:top w:val="single" w:sz="4" w:space="0" w:color="95B3D7"/>
              <w:left w:val="single" w:sz="4" w:space="0" w:color="95B3D7"/>
              <w:bottom w:val="single" w:sz="4" w:space="0" w:color="95B3D7"/>
              <w:right w:val="single" w:sz="4" w:space="0" w:color="95B3D7"/>
            </w:tcBorders>
            <w:shd w:val="clear" w:color="auto" w:fill="FFFFFF"/>
            <w:vAlign w:val="center"/>
          </w:tcPr>
          <w:p w:rsidR="007D0795" w:rsidRDefault="007D0795">
            <w:pPr>
              <w:pStyle w:val="ac"/>
              <w:adjustRightInd w:val="0"/>
              <w:snapToGrid w:val="0"/>
              <w:spacing w:line="560" w:lineRule="exact"/>
              <w:ind w:firstLine="422"/>
              <w:jc w:val="center"/>
              <w:rPr>
                <w:rFonts w:eastAsia="宋体"/>
                <w:bCs/>
                <w:sz w:val="21"/>
                <w:szCs w:val="21"/>
              </w:rPr>
            </w:pPr>
          </w:p>
        </w:tc>
        <w:tc>
          <w:tcPr>
            <w:tcW w:w="2846" w:type="dxa"/>
            <w:tcBorders>
              <w:top w:val="single" w:sz="4" w:space="0" w:color="95B3D7"/>
              <w:left w:val="single" w:sz="4" w:space="0" w:color="95B3D7"/>
              <w:bottom w:val="single" w:sz="4" w:space="0" w:color="95B3D7"/>
              <w:right w:val="single" w:sz="4" w:space="0" w:color="95B3D7"/>
            </w:tcBorders>
            <w:vAlign w:val="center"/>
          </w:tcPr>
          <w:p w:rsidR="007D0795" w:rsidRDefault="00397A3A">
            <w:pPr>
              <w:widowControl/>
              <w:jc w:val="center"/>
              <w:rPr>
                <w:rFonts w:ascii="宋体" w:hAnsi="宋体" w:cs="宋体"/>
                <w:kern w:val="0"/>
                <w:szCs w:val="21"/>
              </w:rPr>
            </w:pPr>
            <w:r>
              <w:rPr>
                <w:rFonts w:ascii="宋体" w:hAnsi="宋体" w:cs="宋体" w:hint="eastAsia"/>
                <w:kern w:val="0"/>
                <w:szCs w:val="21"/>
              </w:rPr>
              <w:t>具有研究生学历或硕士及以上学位人数（人）</w:t>
            </w:r>
          </w:p>
        </w:tc>
        <w:tc>
          <w:tcPr>
            <w:tcW w:w="1134" w:type="dxa"/>
            <w:tcBorders>
              <w:top w:val="single" w:sz="4" w:space="0" w:color="95B3D7"/>
              <w:left w:val="single" w:sz="4" w:space="0" w:color="95B3D7"/>
              <w:bottom w:val="single" w:sz="4" w:space="0" w:color="95B3D7"/>
              <w:right w:val="single" w:sz="4" w:space="0" w:color="95B3D7"/>
            </w:tcBorders>
            <w:vAlign w:val="center"/>
          </w:tcPr>
          <w:p w:rsidR="007D0795" w:rsidRDefault="00397A3A">
            <w:pPr>
              <w:pStyle w:val="ac"/>
              <w:adjustRightInd w:val="0"/>
              <w:snapToGrid w:val="0"/>
              <w:ind w:firstLine="0"/>
              <w:jc w:val="center"/>
              <w:rPr>
                <w:rFonts w:eastAsia="宋体"/>
                <w:b w:val="0"/>
                <w:sz w:val="21"/>
                <w:szCs w:val="21"/>
              </w:rPr>
            </w:pPr>
            <w:r>
              <w:rPr>
                <w:rFonts w:eastAsia="宋体" w:hint="eastAsia"/>
                <w:b w:val="0"/>
                <w:sz w:val="21"/>
                <w:szCs w:val="21"/>
              </w:rPr>
              <w:t>3</w:t>
            </w:r>
          </w:p>
        </w:tc>
        <w:tc>
          <w:tcPr>
            <w:tcW w:w="2166" w:type="dxa"/>
            <w:tcBorders>
              <w:top w:val="single" w:sz="4" w:space="0" w:color="95B3D7"/>
              <w:left w:val="single" w:sz="4" w:space="0" w:color="95B3D7"/>
              <w:bottom w:val="single" w:sz="4" w:space="0" w:color="95B3D7"/>
              <w:right w:val="single" w:sz="4" w:space="0" w:color="95B3D7"/>
            </w:tcBorders>
            <w:vAlign w:val="center"/>
          </w:tcPr>
          <w:p w:rsidR="007D0795" w:rsidRDefault="00397A3A">
            <w:pPr>
              <w:widowControl/>
              <w:jc w:val="center"/>
              <w:rPr>
                <w:b/>
                <w:szCs w:val="21"/>
              </w:rPr>
            </w:pPr>
            <w:r>
              <w:rPr>
                <w:rFonts w:ascii="宋体" w:hAnsi="宋体" w:cs="宋体" w:hint="eastAsia"/>
                <w:kern w:val="0"/>
                <w:szCs w:val="21"/>
              </w:rPr>
              <w:t>2%</w:t>
            </w:r>
          </w:p>
        </w:tc>
      </w:tr>
      <w:tr w:rsidR="007D0795">
        <w:trPr>
          <w:trHeight w:val="397"/>
          <w:jc w:val="center"/>
        </w:trPr>
        <w:tc>
          <w:tcPr>
            <w:tcW w:w="2638"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7D0795">
            <w:pPr>
              <w:pStyle w:val="ac"/>
              <w:adjustRightInd w:val="0"/>
              <w:snapToGrid w:val="0"/>
              <w:spacing w:line="560" w:lineRule="exact"/>
              <w:ind w:firstLine="422"/>
              <w:jc w:val="center"/>
              <w:rPr>
                <w:rFonts w:eastAsia="宋体"/>
                <w:bCs/>
                <w:sz w:val="21"/>
                <w:szCs w:val="21"/>
              </w:rPr>
            </w:pPr>
          </w:p>
        </w:tc>
        <w:tc>
          <w:tcPr>
            <w:tcW w:w="2846"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397A3A">
            <w:pPr>
              <w:widowControl/>
              <w:jc w:val="center"/>
              <w:rPr>
                <w:rFonts w:ascii="宋体" w:hAnsi="宋体" w:cs="宋体"/>
                <w:kern w:val="0"/>
                <w:szCs w:val="21"/>
              </w:rPr>
            </w:pPr>
            <w:r>
              <w:rPr>
                <w:rFonts w:ascii="宋体" w:hAnsi="宋体" w:cs="宋体" w:hint="eastAsia"/>
                <w:kern w:val="0"/>
                <w:szCs w:val="21"/>
              </w:rPr>
              <w:t>“双师型”教师数</w:t>
            </w:r>
          </w:p>
        </w:tc>
        <w:tc>
          <w:tcPr>
            <w:tcW w:w="1134"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FC2C73">
            <w:pPr>
              <w:widowControl/>
              <w:jc w:val="center"/>
              <w:rPr>
                <w:rFonts w:ascii="宋体" w:hAnsi="宋体" w:cs="宋体"/>
                <w:kern w:val="0"/>
                <w:szCs w:val="21"/>
              </w:rPr>
            </w:pPr>
            <w:r>
              <w:rPr>
                <w:rFonts w:ascii="宋体" w:hAnsi="宋体" w:cs="宋体" w:hint="eastAsia"/>
                <w:kern w:val="0"/>
                <w:szCs w:val="21"/>
              </w:rPr>
              <w:t>60</w:t>
            </w:r>
          </w:p>
        </w:tc>
        <w:tc>
          <w:tcPr>
            <w:tcW w:w="2166"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7D0795" w:rsidRDefault="00FC2C73">
            <w:pPr>
              <w:widowControl/>
              <w:jc w:val="center"/>
              <w:rPr>
                <w:rFonts w:ascii="宋体" w:hAnsi="宋体" w:cs="宋体"/>
                <w:kern w:val="0"/>
                <w:szCs w:val="21"/>
              </w:rPr>
            </w:pPr>
            <w:r>
              <w:rPr>
                <w:rFonts w:ascii="宋体" w:hAnsi="宋体" w:cs="宋体" w:hint="eastAsia"/>
                <w:kern w:val="0"/>
                <w:szCs w:val="21"/>
              </w:rPr>
              <w:t>34</w:t>
            </w:r>
            <w:r w:rsidR="00397A3A">
              <w:rPr>
                <w:rFonts w:ascii="宋体" w:hAnsi="宋体" w:cs="宋体" w:hint="eastAsia"/>
                <w:kern w:val="0"/>
                <w:szCs w:val="21"/>
              </w:rPr>
              <w:t>%</w:t>
            </w:r>
          </w:p>
        </w:tc>
      </w:tr>
      <w:tr w:rsidR="007D0795">
        <w:trPr>
          <w:trHeight w:val="397"/>
          <w:jc w:val="center"/>
        </w:trPr>
        <w:tc>
          <w:tcPr>
            <w:tcW w:w="2638" w:type="dxa"/>
            <w:tcBorders>
              <w:top w:val="single" w:sz="4" w:space="0" w:color="95B3D7"/>
              <w:left w:val="single" w:sz="4" w:space="0" w:color="95B3D7"/>
              <w:bottom w:val="single" w:sz="4" w:space="0" w:color="95B3D7"/>
              <w:right w:val="single" w:sz="4" w:space="0" w:color="95B3D7"/>
            </w:tcBorders>
            <w:vAlign w:val="center"/>
          </w:tcPr>
          <w:p w:rsidR="007D0795" w:rsidRDefault="007D0795">
            <w:pPr>
              <w:pStyle w:val="ac"/>
              <w:adjustRightInd w:val="0"/>
              <w:snapToGrid w:val="0"/>
              <w:spacing w:line="560" w:lineRule="exact"/>
              <w:ind w:firstLine="422"/>
              <w:jc w:val="center"/>
              <w:rPr>
                <w:rFonts w:eastAsia="宋体"/>
                <w:bCs/>
                <w:sz w:val="21"/>
                <w:szCs w:val="21"/>
              </w:rPr>
            </w:pPr>
          </w:p>
        </w:tc>
        <w:tc>
          <w:tcPr>
            <w:tcW w:w="2846" w:type="dxa"/>
            <w:tcBorders>
              <w:top w:val="single" w:sz="4" w:space="0" w:color="95B3D7"/>
              <w:left w:val="single" w:sz="4" w:space="0" w:color="95B3D7"/>
              <w:bottom w:val="single" w:sz="4" w:space="0" w:color="95B3D7"/>
              <w:right w:val="single" w:sz="4" w:space="0" w:color="95B3D7"/>
            </w:tcBorders>
            <w:vAlign w:val="center"/>
          </w:tcPr>
          <w:p w:rsidR="007D0795" w:rsidRDefault="00397A3A">
            <w:pPr>
              <w:widowControl/>
              <w:jc w:val="center"/>
              <w:rPr>
                <w:rFonts w:ascii="宋体" w:hAnsi="宋体" w:cs="宋体"/>
                <w:kern w:val="0"/>
                <w:szCs w:val="21"/>
              </w:rPr>
            </w:pPr>
            <w:r>
              <w:rPr>
                <w:rFonts w:ascii="宋体" w:hAnsi="宋体" w:cs="宋体" w:hint="eastAsia"/>
                <w:kern w:val="0"/>
                <w:szCs w:val="21"/>
              </w:rPr>
              <w:t>专业教师数</w:t>
            </w:r>
          </w:p>
        </w:tc>
        <w:tc>
          <w:tcPr>
            <w:tcW w:w="1134" w:type="dxa"/>
            <w:tcBorders>
              <w:top w:val="single" w:sz="4" w:space="0" w:color="95B3D7"/>
              <w:left w:val="single" w:sz="4" w:space="0" w:color="95B3D7"/>
              <w:bottom w:val="single" w:sz="4" w:space="0" w:color="95B3D7"/>
              <w:right w:val="single" w:sz="4" w:space="0" w:color="95B3D7"/>
            </w:tcBorders>
            <w:vAlign w:val="center"/>
          </w:tcPr>
          <w:p w:rsidR="007D0795" w:rsidRDefault="001B0B84">
            <w:pPr>
              <w:pStyle w:val="ac"/>
              <w:adjustRightInd w:val="0"/>
              <w:snapToGrid w:val="0"/>
              <w:ind w:firstLine="0"/>
              <w:jc w:val="center"/>
              <w:rPr>
                <w:rFonts w:eastAsia="宋体"/>
                <w:b w:val="0"/>
                <w:sz w:val="21"/>
                <w:szCs w:val="21"/>
              </w:rPr>
            </w:pPr>
            <w:r>
              <w:rPr>
                <w:rFonts w:eastAsia="宋体" w:hint="eastAsia"/>
                <w:b w:val="0"/>
                <w:sz w:val="21"/>
                <w:szCs w:val="21"/>
              </w:rPr>
              <w:t>93</w:t>
            </w:r>
          </w:p>
        </w:tc>
        <w:tc>
          <w:tcPr>
            <w:tcW w:w="2166" w:type="dxa"/>
            <w:tcBorders>
              <w:top w:val="single" w:sz="4" w:space="0" w:color="95B3D7"/>
              <w:left w:val="single" w:sz="4" w:space="0" w:color="95B3D7"/>
              <w:bottom w:val="single" w:sz="4" w:space="0" w:color="95B3D7"/>
              <w:right w:val="single" w:sz="4" w:space="0" w:color="95B3D7"/>
            </w:tcBorders>
            <w:vAlign w:val="center"/>
          </w:tcPr>
          <w:p w:rsidR="007D0795" w:rsidRDefault="001B0B84">
            <w:pPr>
              <w:pStyle w:val="ac"/>
              <w:adjustRightInd w:val="0"/>
              <w:snapToGrid w:val="0"/>
              <w:ind w:firstLineChars="50" w:firstLine="105"/>
              <w:jc w:val="center"/>
              <w:rPr>
                <w:rFonts w:eastAsia="宋体"/>
                <w:b w:val="0"/>
                <w:sz w:val="21"/>
                <w:szCs w:val="21"/>
              </w:rPr>
            </w:pPr>
            <w:r>
              <w:rPr>
                <w:rFonts w:eastAsia="宋体" w:hint="eastAsia"/>
                <w:b w:val="0"/>
                <w:sz w:val="21"/>
                <w:szCs w:val="21"/>
              </w:rPr>
              <w:t>53</w:t>
            </w:r>
            <w:r w:rsidR="00397A3A">
              <w:rPr>
                <w:rFonts w:eastAsia="宋体" w:hint="eastAsia"/>
                <w:b w:val="0"/>
                <w:sz w:val="21"/>
                <w:szCs w:val="21"/>
              </w:rPr>
              <w:t>%</w:t>
            </w:r>
          </w:p>
        </w:tc>
      </w:tr>
    </w:tbl>
    <w:p w:rsidR="007D0795" w:rsidRDefault="00397A3A" w:rsidP="00E7439F">
      <w:pPr>
        <w:spacing w:line="580" w:lineRule="exact"/>
        <w:ind w:firstLineChars="200" w:firstLine="562"/>
        <w:rPr>
          <w:rFonts w:ascii="仿宋_GB2312" w:eastAsia="仿宋_GB2312"/>
          <w:sz w:val="32"/>
          <w:szCs w:val="32"/>
        </w:rPr>
      </w:pPr>
      <w:r>
        <w:rPr>
          <w:rFonts w:eastAsia="仿宋_GB2312" w:hint="eastAsia"/>
          <w:b/>
          <w:sz w:val="28"/>
          <w:szCs w:val="32"/>
        </w:rPr>
        <w:t xml:space="preserve">  </w:t>
      </w:r>
    </w:p>
    <w:p w:rsidR="007D0795" w:rsidRPr="00B7419F" w:rsidRDefault="00397A3A" w:rsidP="003E2E0E">
      <w:pPr>
        <w:spacing w:line="360" w:lineRule="auto"/>
        <w:ind w:firstLineChars="200" w:firstLine="643"/>
        <w:rPr>
          <w:rFonts w:ascii="楷体" w:eastAsia="楷体" w:hAnsi="楷体"/>
          <w:b/>
          <w:bCs/>
          <w:color w:val="000000"/>
          <w:sz w:val="32"/>
          <w:szCs w:val="32"/>
        </w:rPr>
      </w:pPr>
      <w:bookmarkStart w:id="6" w:name="_Toc453527573"/>
      <w:bookmarkStart w:id="7" w:name="_Toc453527434"/>
      <w:r w:rsidRPr="00B7419F">
        <w:rPr>
          <w:rFonts w:ascii="楷体" w:eastAsia="楷体" w:hAnsi="楷体" w:hint="eastAsia"/>
          <w:b/>
          <w:bCs/>
          <w:color w:val="000000"/>
          <w:sz w:val="32"/>
          <w:szCs w:val="32"/>
        </w:rPr>
        <w:t>（四）设施设备</w:t>
      </w:r>
    </w:p>
    <w:p w:rsidR="007D0795" w:rsidRDefault="00397A3A" w:rsidP="003E2E0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按照示范性、规范化专业建设标准，学校进一步完善了各实训室的功能，充实实训设备，增加实训工位。</w:t>
      </w:r>
      <w:r w:rsidRPr="001B0B84">
        <w:rPr>
          <w:rFonts w:ascii="仿宋_GB2312" w:eastAsia="仿宋_GB2312" w:hAnsi="仿宋_GB2312" w:cs="仿宋_GB2312" w:hint="eastAsia"/>
          <w:sz w:val="32"/>
          <w:szCs w:val="32"/>
        </w:rPr>
        <w:t>生均教学仪器设备值7599.51元，生均实训实习工位数0.82个，生均纸质图书</w:t>
      </w:r>
      <w:r w:rsidR="00D171C6">
        <w:rPr>
          <w:rFonts w:ascii="仿宋_GB2312" w:eastAsia="仿宋_GB2312" w:hAnsi="仿宋_GB2312" w:cs="仿宋_GB2312" w:hint="eastAsia"/>
          <w:sz w:val="32"/>
          <w:szCs w:val="32"/>
        </w:rPr>
        <w:t>25</w:t>
      </w:r>
      <w:r w:rsidRPr="001B0B84">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2015-2016学年学校新购置实训设备总价值179万元，补充完善了机电技术应用、计算机应用、电子商务、服装制作与生产管理等专业的实训室设备。</w:t>
      </w:r>
    </w:p>
    <w:tbl>
      <w:tblPr>
        <w:tblpPr w:leftFromText="180" w:rightFromText="180" w:vertAnchor="text" w:horzAnchor="page" w:tblpXSpec="center" w:tblpY="374"/>
        <w:tblOverlap w:val="never"/>
        <w:tblW w:w="9385" w:type="dxa"/>
        <w:jc w:val="center"/>
        <w:tblLayout w:type="fixed"/>
        <w:tblCellMar>
          <w:top w:w="15" w:type="dxa"/>
          <w:left w:w="15" w:type="dxa"/>
          <w:bottom w:w="15" w:type="dxa"/>
          <w:right w:w="15" w:type="dxa"/>
        </w:tblCellMar>
        <w:tblLook w:val="04A0"/>
      </w:tblPr>
      <w:tblGrid>
        <w:gridCol w:w="2439"/>
        <w:gridCol w:w="1440"/>
        <w:gridCol w:w="391"/>
        <w:gridCol w:w="416"/>
        <w:gridCol w:w="1110"/>
        <w:gridCol w:w="1134"/>
        <w:gridCol w:w="1108"/>
        <w:gridCol w:w="1347"/>
      </w:tblGrid>
      <w:tr w:rsidR="007D0795">
        <w:trPr>
          <w:trHeight w:val="370"/>
          <w:jc w:val="center"/>
        </w:trPr>
        <w:tc>
          <w:tcPr>
            <w:tcW w:w="9385" w:type="dxa"/>
            <w:gridSpan w:val="8"/>
            <w:vAlign w:val="center"/>
          </w:tcPr>
          <w:p w:rsidR="007D0795" w:rsidRPr="001B0B84" w:rsidRDefault="003E2E0E" w:rsidP="003E2E0E">
            <w:pPr>
              <w:widowControl/>
              <w:spacing w:line="360" w:lineRule="auto"/>
              <w:ind w:firstLine="200"/>
              <w:jc w:val="center"/>
              <w:textAlignment w:val="center"/>
              <w:rPr>
                <w:rFonts w:ascii="仿宋_GB2312" w:eastAsia="仿宋_GB2312" w:hAnsi="宋体" w:cs="宋体"/>
                <w:b/>
                <w:color w:val="000000"/>
                <w:sz w:val="28"/>
                <w:szCs w:val="28"/>
              </w:rPr>
            </w:pPr>
            <w:r w:rsidRPr="001B0B84">
              <w:rPr>
                <w:rFonts w:ascii="仿宋_GB2312" w:eastAsia="仿宋_GB2312" w:hAnsi="宋体" w:cs="宋体" w:hint="eastAsia"/>
                <w:b/>
                <w:color w:val="000000"/>
                <w:kern w:val="0"/>
                <w:sz w:val="28"/>
                <w:szCs w:val="28"/>
              </w:rPr>
              <w:t xml:space="preserve">表8 </w:t>
            </w:r>
            <w:r w:rsidR="00397A3A" w:rsidRPr="001B0B84">
              <w:rPr>
                <w:rFonts w:ascii="仿宋_GB2312" w:eastAsia="仿宋_GB2312" w:hAnsi="宋体" w:cs="宋体" w:hint="eastAsia"/>
                <w:b/>
                <w:color w:val="000000"/>
                <w:kern w:val="0"/>
                <w:sz w:val="28"/>
                <w:szCs w:val="28"/>
              </w:rPr>
              <w:t>2015-2016年，新增实训设备明细表</w:t>
            </w:r>
          </w:p>
        </w:tc>
      </w:tr>
      <w:tr w:rsidR="007D0795">
        <w:trPr>
          <w:trHeight w:val="720"/>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设备名称</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规格型号</w:t>
            </w: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单位</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数量</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单价（元）</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总值（元）</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购置日期</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存放地点</w:t>
            </w:r>
          </w:p>
        </w:tc>
      </w:tr>
      <w:tr w:rsidR="007D0795">
        <w:trPr>
          <w:trHeight w:val="381"/>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精密机用平口钳及垫块</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200mm钳口</w:t>
            </w: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1048.00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2096.00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2015-9-22</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实训楼201</w:t>
            </w:r>
          </w:p>
        </w:tc>
      </w:tr>
      <w:tr w:rsidR="007D0795">
        <w:trPr>
          <w:trHeight w:val="381"/>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立式砂轮机</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200mm（带架子）</w:t>
            </w: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935.00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935.00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2015-9-22</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实训楼刃磨室</w:t>
            </w:r>
          </w:p>
        </w:tc>
      </w:tr>
      <w:tr w:rsidR="007D0795">
        <w:trPr>
          <w:trHeight w:val="381"/>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服装理论考试软件</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富怡</w:t>
            </w: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26800.00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26800.00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2015-9-29</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实训楼301</w:t>
            </w:r>
          </w:p>
        </w:tc>
      </w:tr>
      <w:tr w:rsidR="007D0795">
        <w:trPr>
          <w:trHeight w:val="381"/>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机械装配实训平台</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THMDZP-2</w:t>
            </w: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74500.00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149000.00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2015-10-3</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实训楼205</w:t>
            </w:r>
          </w:p>
        </w:tc>
      </w:tr>
      <w:tr w:rsidR="007D0795">
        <w:trPr>
          <w:trHeight w:val="381"/>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汇川PLC</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H2U-1616MT</w:t>
            </w: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1300.00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1300.00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2015-10-8</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实训楼202东</w:t>
            </w:r>
          </w:p>
        </w:tc>
      </w:tr>
      <w:tr w:rsidR="007D0795">
        <w:trPr>
          <w:trHeight w:val="840"/>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汇川PLC扩展模块</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H2U-0016ERN</w:t>
            </w: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700.00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700.00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2015-10-8</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实训楼202东</w:t>
            </w:r>
          </w:p>
        </w:tc>
      </w:tr>
      <w:tr w:rsidR="007D0795">
        <w:trPr>
          <w:trHeight w:val="381"/>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汇川变频器</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MD280NT0.7</w:t>
            </w: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1250.00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1250.00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2015-10-8</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实训楼202西</w:t>
            </w:r>
          </w:p>
        </w:tc>
      </w:tr>
      <w:tr w:rsidR="007D0795">
        <w:trPr>
          <w:trHeight w:val="381"/>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五线包缝机</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GN2000-5</w:t>
            </w: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4500.00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18000.00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2015-10-10</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实训楼301</w:t>
            </w:r>
          </w:p>
        </w:tc>
      </w:tr>
      <w:tr w:rsidR="007D0795">
        <w:trPr>
          <w:trHeight w:val="381"/>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舞蹈服</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7D0795">
            <w:pPr>
              <w:jc w:val="left"/>
              <w:rPr>
                <w:rFonts w:ascii="宋体" w:hAnsi="宋体" w:cs="宋体"/>
                <w:color w:val="000000"/>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220.00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220.00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2015-10-10</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实训楼仓库</w:t>
            </w:r>
          </w:p>
        </w:tc>
      </w:tr>
      <w:tr w:rsidR="007D0795">
        <w:trPr>
          <w:trHeight w:val="381"/>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舞蹈服</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7D0795">
            <w:pPr>
              <w:jc w:val="left"/>
              <w:rPr>
                <w:rFonts w:ascii="宋体" w:hAnsi="宋体" w:cs="宋体"/>
                <w:color w:val="000000"/>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320.00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320.00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2015-10-10</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实训楼仓库</w:t>
            </w:r>
          </w:p>
        </w:tc>
      </w:tr>
      <w:tr w:rsidR="007D0795">
        <w:trPr>
          <w:trHeight w:val="381"/>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服装</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7D0795">
            <w:pPr>
              <w:jc w:val="left"/>
              <w:rPr>
                <w:rFonts w:ascii="宋体" w:hAnsi="宋体" w:cs="宋体"/>
                <w:color w:val="000000"/>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200.00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600.00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2015-10-10</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实训楼仓库</w:t>
            </w:r>
          </w:p>
        </w:tc>
      </w:tr>
      <w:tr w:rsidR="007D0795">
        <w:trPr>
          <w:trHeight w:val="381"/>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电脑工作站</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联想P300</w:t>
            </w: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8760.00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26280.00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2015-11-17</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实训楼303东</w:t>
            </w:r>
          </w:p>
        </w:tc>
      </w:tr>
      <w:tr w:rsidR="007D0795">
        <w:trPr>
          <w:trHeight w:val="720"/>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机械装调技术综合实训装置</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山东栋梁DLJX-ZT501</w:t>
            </w: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70000.00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140000.00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2015-11-30</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实训楼205</w:t>
            </w:r>
          </w:p>
        </w:tc>
      </w:tr>
      <w:tr w:rsidR="007D0795">
        <w:trPr>
          <w:trHeight w:val="720"/>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电气安装与维修实训考核装置</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亚龙 YL-156A型</w:t>
            </w: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97000.00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291000.00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2015-12-23</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实训楼202东</w:t>
            </w:r>
          </w:p>
        </w:tc>
      </w:tr>
      <w:tr w:rsidR="007D0795">
        <w:trPr>
          <w:trHeight w:val="720"/>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智能仓储装置</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亚龙 YL-G003型</w:t>
            </w: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31000.00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31000.00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7D0795">
            <w:pPr>
              <w:jc w:val="left"/>
              <w:rPr>
                <w:rFonts w:ascii="宋体" w:hAnsi="宋体" w:cs="宋体"/>
                <w:color w:val="000000"/>
                <w:sz w:val="20"/>
                <w:szCs w:val="20"/>
              </w:rPr>
            </w:pP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实训楼303东</w:t>
            </w:r>
          </w:p>
        </w:tc>
      </w:tr>
      <w:tr w:rsidR="007D0795">
        <w:trPr>
          <w:trHeight w:val="381"/>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钢琴</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珠江120sc</w:t>
            </w: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架</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15700.00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78500.00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2016-1-11</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实训楼406</w:t>
            </w:r>
          </w:p>
        </w:tc>
      </w:tr>
      <w:tr w:rsidR="007D0795">
        <w:trPr>
          <w:trHeight w:val="381"/>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电脑桌</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单人</w:t>
            </w: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张</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60</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152.00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9120.00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2016-1-19</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办公楼101</w:t>
            </w:r>
          </w:p>
        </w:tc>
      </w:tr>
      <w:tr w:rsidR="007D0795">
        <w:trPr>
          <w:trHeight w:val="381"/>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电脑桌</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双人</w:t>
            </w: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张</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292.00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292.00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7D0795">
            <w:pPr>
              <w:jc w:val="left"/>
              <w:rPr>
                <w:rFonts w:ascii="宋体" w:hAnsi="宋体" w:cs="宋体"/>
                <w:color w:val="000000"/>
                <w:sz w:val="20"/>
                <w:szCs w:val="20"/>
              </w:rPr>
            </w:pP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办公楼101</w:t>
            </w:r>
          </w:p>
        </w:tc>
      </w:tr>
      <w:tr w:rsidR="007D0795">
        <w:trPr>
          <w:trHeight w:val="381"/>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电子商务实训室</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7D0795">
            <w:pPr>
              <w:jc w:val="left"/>
              <w:rPr>
                <w:rFonts w:ascii="宋体" w:hAnsi="宋体" w:cs="宋体"/>
                <w:color w:val="000000"/>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248680.00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248680.00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2016-1-15</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办公楼101</w:t>
            </w:r>
          </w:p>
        </w:tc>
      </w:tr>
      <w:tr w:rsidR="007D0795">
        <w:trPr>
          <w:trHeight w:val="381"/>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网络搭建实训室</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7D0795">
            <w:pPr>
              <w:jc w:val="left"/>
              <w:rPr>
                <w:rFonts w:ascii="宋体" w:hAnsi="宋体" w:cs="宋体"/>
                <w:color w:val="000000"/>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375560.00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375560.00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2016-5-17</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实训楼303东</w:t>
            </w:r>
          </w:p>
        </w:tc>
      </w:tr>
      <w:tr w:rsidR="007D0795">
        <w:trPr>
          <w:trHeight w:val="381"/>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液压传动实训台</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星科</w:t>
            </w: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46500.00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232500.00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2016-7-12</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实训楼302西</w:t>
            </w:r>
          </w:p>
        </w:tc>
      </w:tr>
      <w:tr w:rsidR="007D0795">
        <w:trPr>
          <w:trHeight w:val="381"/>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光机电一体化实训考核装置</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亚龙</w:t>
            </w: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45000.00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90000.00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2016-7-12</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实训楼303东</w:t>
            </w:r>
          </w:p>
        </w:tc>
      </w:tr>
      <w:tr w:rsidR="007D0795">
        <w:trPr>
          <w:trHeight w:val="392"/>
          <w:jc w:val="center"/>
        </w:trPr>
        <w:tc>
          <w:tcPr>
            <w:tcW w:w="2439"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温度控制装置</w:t>
            </w:r>
          </w:p>
        </w:tc>
        <w:tc>
          <w:tcPr>
            <w:tcW w:w="1440" w:type="dxa"/>
            <w:tcBorders>
              <w:top w:val="single" w:sz="4" w:space="0" w:color="000000"/>
              <w:left w:val="single" w:sz="4" w:space="0" w:color="000000"/>
              <w:bottom w:val="single" w:sz="4" w:space="0" w:color="000000"/>
              <w:right w:val="single" w:sz="4" w:space="0" w:color="000000"/>
            </w:tcBorders>
            <w:vAlign w:val="center"/>
          </w:tcPr>
          <w:p w:rsidR="007D0795" w:rsidRDefault="007D0795">
            <w:pPr>
              <w:jc w:val="left"/>
              <w:rPr>
                <w:rFonts w:ascii="宋体" w:hAnsi="宋体" w:cs="宋体"/>
                <w:color w:val="000000"/>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416"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10"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32000.00 </w:t>
            </w:r>
          </w:p>
        </w:tc>
        <w:tc>
          <w:tcPr>
            <w:tcW w:w="1134"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64000.00 </w:t>
            </w:r>
          </w:p>
        </w:tc>
        <w:tc>
          <w:tcPr>
            <w:tcW w:w="1108"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2016-7-12</w:t>
            </w:r>
          </w:p>
        </w:tc>
        <w:tc>
          <w:tcPr>
            <w:tcW w:w="1347" w:type="dxa"/>
            <w:tcBorders>
              <w:top w:val="single" w:sz="4" w:space="0" w:color="000000"/>
              <w:left w:val="single" w:sz="4" w:space="0" w:color="000000"/>
              <w:bottom w:val="single" w:sz="4" w:space="0" w:color="000000"/>
              <w:right w:val="single" w:sz="4" w:space="0" w:color="000000"/>
            </w:tcBorders>
            <w:vAlign w:val="center"/>
          </w:tcPr>
          <w:p w:rsidR="007D0795" w:rsidRDefault="00397A3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实训楼303东</w:t>
            </w:r>
          </w:p>
        </w:tc>
      </w:tr>
    </w:tbl>
    <w:p w:rsidR="007D0795" w:rsidRDefault="007D0795">
      <w:pPr>
        <w:pStyle w:val="a8"/>
        <w:spacing w:before="0" w:after="0" w:line="580" w:lineRule="exact"/>
        <w:ind w:firstLineChars="200" w:firstLine="640"/>
        <w:jc w:val="both"/>
        <w:rPr>
          <w:rFonts w:ascii="黑体" w:eastAsia="黑体" w:hAnsi="黑体"/>
          <w:b w:val="0"/>
        </w:rPr>
      </w:pPr>
    </w:p>
    <w:p w:rsidR="007D0795" w:rsidRDefault="00397A3A" w:rsidP="003E2E0E">
      <w:pPr>
        <w:pStyle w:val="a8"/>
        <w:spacing w:before="0" w:after="0" w:line="360" w:lineRule="auto"/>
        <w:ind w:firstLineChars="200" w:firstLine="640"/>
        <w:jc w:val="both"/>
        <w:rPr>
          <w:rFonts w:ascii="黑体" w:eastAsia="黑体" w:hAnsi="黑体"/>
          <w:b w:val="0"/>
        </w:rPr>
      </w:pPr>
      <w:r>
        <w:rPr>
          <w:rFonts w:ascii="黑体" w:eastAsia="黑体" w:hAnsi="黑体" w:hint="eastAsia"/>
          <w:b w:val="0"/>
        </w:rPr>
        <w:t>二、学生发展</w:t>
      </w:r>
    </w:p>
    <w:p w:rsidR="007D0795" w:rsidRPr="005659A6" w:rsidRDefault="00397A3A" w:rsidP="003E2E0E">
      <w:pPr>
        <w:spacing w:line="360" w:lineRule="auto"/>
        <w:ind w:firstLine="200"/>
        <w:rPr>
          <w:rFonts w:ascii="楷体" w:eastAsia="楷体" w:hAnsi="楷体" w:cs="仿宋_GB2312"/>
          <w:b/>
          <w:sz w:val="32"/>
          <w:szCs w:val="32"/>
        </w:rPr>
      </w:pPr>
      <w:r>
        <w:rPr>
          <w:rFonts w:ascii="仿宋_GB2312" w:eastAsia="仿宋_GB2312" w:hAnsi="仿宋_GB2312" w:cs="仿宋_GB2312" w:hint="eastAsia"/>
          <w:b/>
          <w:sz w:val="32"/>
          <w:szCs w:val="32"/>
        </w:rPr>
        <w:t xml:space="preserve"> </w:t>
      </w:r>
      <w:r w:rsidRPr="005659A6">
        <w:rPr>
          <w:rFonts w:ascii="楷体" w:eastAsia="楷体" w:hAnsi="楷体" w:cs="仿宋_GB2312" w:hint="eastAsia"/>
          <w:b/>
          <w:sz w:val="32"/>
          <w:szCs w:val="32"/>
        </w:rPr>
        <w:t>（一）学生素质</w:t>
      </w:r>
    </w:p>
    <w:p w:rsidR="007D0795" w:rsidRDefault="00397A3A" w:rsidP="003E2E0E">
      <w:pPr>
        <w:pStyle w:val="a7"/>
        <w:shd w:val="clear" w:color="auto" w:fill="FFFFFF"/>
        <w:spacing w:before="0" w:beforeAutospacing="0" w:after="0" w:afterAutospacing="0" w:line="360" w:lineRule="auto"/>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学校在抓好常规教学管理的基础上，十分重视学生素质的提升，通过德育课教学、校园文化、开展各项活动，提升学生基本素质的提高。</w:t>
      </w:r>
    </w:p>
    <w:p w:rsidR="003E2E0E" w:rsidRPr="001B0B84" w:rsidRDefault="00397A3A" w:rsidP="001B0B84">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通过问卷调查等形式我们发现，我校学生的思想道德状况体现出如下特征：具备正确的道德认知能力，也不同程度地表现出知行脱节。中职学生普遍认识到思想道德的重要性。中职学生具有主流的世界观、人生观和价值观，但也存在务实趋利的特点。大部分中职学生关心国内外重大事件，但知</w:t>
      </w:r>
      <w:r>
        <w:rPr>
          <w:rFonts w:ascii="仿宋_GB2312" w:eastAsia="仿宋_GB2312" w:hAnsi="仿宋_GB2312" w:cs="仿宋_GB2312" w:hint="eastAsia"/>
          <w:color w:val="000000"/>
          <w:sz w:val="32"/>
          <w:szCs w:val="32"/>
        </w:rPr>
        <w:lastRenderedPageBreak/>
        <w:t>之不多，理解不深，部分学生政治热情淡薄。2016年我校组织792名学生参加了由教育部全国青少年普法网组织的“全国青少年学生法治知识网络大赛”参加普法大赛，有606人进入复赛，进入复赛率为83%。有500多名同学获得“普法小先锋”荣誉证书，部分同学还入选“普法人才成长营”，学校因此获得“组织奖”荣誉称号。学校管理员孙树银同志获得“管理员组织奖”荣誉称号；辅导教师霍民、郗猛和孔彦丽三位同志分别获得“辅导教师奖”荣誉称号。</w:t>
      </w:r>
    </w:p>
    <w:p w:rsidR="007D0795" w:rsidRDefault="00397A3A">
      <w:pPr>
        <w:tabs>
          <w:tab w:val="left" w:pos="3390"/>
          <w:tab w:val="center" w:pos="4483"/>
        </w:tabs>
        <w:spacing w:line="500" w:lineRule="exact"/>
        <w:ind w:firstLine="660"/>
        <w:jc w:val="center"/>
        <w:rPr>
          <w:rFonts w:ascii="仿宋" w:eastAsia="仿宋" w:hAnsi="仿宋" w:cs="仿宋_GB2312"/>
          <w:color w:val="000000"/>
          <w:sz w:val="24"/>
        </w:rPr>
      </w:pPr>
      <w:r>
        <w:rPr>
          <w:rFonts w:ascii="仿宋" w:eastAsia="仿宋" w:hAnsi="仿宋" w:cs="仿宋_GB2312" w:hint="eastAsia"/>
          <w:noProof/>
          <w:color w:val="000000"/>
          <w:sz w:val="24"/>
        </w:rPr>
        <w:drawing>
          <wp:anchor distT="0" distB="0" distL="114300" distR="114300" simplePos="0" relativeHeight="251666432" behindDoc="0" locked="0" layoutInCell="1" allowOverlap="1">
            <wp:simplePos x="0" y="0"/>
            <wp:positionH relativeFrom="column">
              <wp:posOffset>304800</wp:posOffset>
            </wp:positionH>
            <wp:positionV relativeFrom="paragraph">
              <wp:posOffset>53340</wp:posOffset>
            </wp:positionV>
            <wp:extent cx="4724400" cy="2741930"/>
            <wp:effectExtent l="0" t="0" r="0" b="1270"/>
            <wp:wrapNone/>
            <wp:docPr id="1" name="图片 1" descr="C:\Users\Lenovo\Desktop\1627343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1627343047.jpg"/>
                    <pic:cNvPicPr>
                      <a:picLocks noChangeAspect="1" noChangeArrowheads="1"/>
                    </pic:cNvPicPr>
                  </pic:nvPicPr>
                  <pic:blipFill>
                    <a:blip r:embed="rId14"/>
                    <a:srcRect/>
                    <a:stretch>
                      <a:fillRect/>
                    </a:stretch>
                  </pic:blipFill>
                  <pic:spPr>
                    <a:xfrm>
                      <a:off x="0" y="0"/>
                      <a:ext cx="4724400" cy="2741930"/>
                    </a:xfrm>
                    <a:prstGeom prst="rect">
                      <a:avLst/>
                    </a:prstGeom>
                    <a:noFill/>
                    <a:ln w="9525">
                      <a:noFill/>
                      <a:miter lim="800000"/>
                      <a:headEnd/>
                      <a:tailEnd/>
                    </a:ln>
                  </pic:spPr>
                </pic:pic>
              </a:graphicData>
            </a:graphic>
          </wp:anchor>
        </w:drawing>
      </w:r>
      <w:r>
        <w:rPr>
          <w:rFonts w:ascii="仿宋" w:eastAsia="仿宋" w:hAnsi="仿宋" w:cs="仿宋_GB2312" w:hint="eastAsia"/>
          <w:color w:val="000000"/>
          <w:sz w:val="24"/>
        </w:rPr>
        <w:t>图一  法治知识网络大赛</w:t>
      </w:r>
    </w:p>
    <w:p w:rsidR="007D0795" w:rsidRDefault="007D0795">
      <w:pPr>
        <w:pStyle w:val="a7"/>
        <w:shd w:val="clear" w:color="auto" w:fill="FFFFFF"/>
        <w:spacing w:before="0" w:beforeAutospacing="0" w:after="300" w:afterAutospacing="0" w:line="500" w:lineRule="exact"/>
        <w:rPr>
          <w:rFonts w:ascii="仿宋" w:eastAsia="仿宋" w:hAnsi="仿宋" w:cs="仿宋_GB2312"/>
          <w:color w:val="000000"/>
          <w:sz w:val="32"/>
          <w:szCs w:val="32"/>
        </w:rPr>
      </w:pPr>
    </w:p>
    <w:p w:rsidR="007D0795" w:rsidRDefault="007D0795">
      <w:pPr>
        <w:pStyle w:val="a7"/>
        <w:shd w:val="clear" w:color="auto" w:fill="FFFFFF"/>
        <w:spacing w:before="0" w:beforeAutospacing="0" w:after="300" w:afterAutospacing="0" w:line="500" w:lineRule="exact"/>
        <w:rPr>
          <w:rFonts w:ascii="仿宋" w:eastAsia="仿宋" w:hAnsi="仿宋" w:cs="仿宋_GB2312"/>
          <w:color w:val="000000"/>
          <w:sz w:val="32"/>
          <w:szCs w:val="32"/>
        </w:rPr>
      </w:pPr>
    </w:p>
    <w:p w:rsidR="007D0795" w:rsidRDefault="007D0795">
      <w:pPr>
        <w:pStyle w:val="a7"/>
        <w:shd w:val="clear" w:color="auto" w:fill="FFFFFF"/>
        <w:spacing w:before="0" w:beforeAutospacing="0" w:after="300" w:afterAutospacing="0" w:line="500" w:lineRule="exact"/>
        <w:rPr>
          <w:rFonts w:ascii="仿宋" w:eastAsia="仿宋" w:hAnsi="仿宋" w:cs="仿宋_GB2312"/>
          <w:color w:val="000000"/>
          <w:sz w:val="32"/>
          <w:szCs w:val="32"/>
        </w:rPr>
      </w:pPr>
    </w:p>
    <w:p w:rsidR="007D0795" w:rsidRDefault="007D0795">
      <w:pPr>
        <w:pStyle w:val="a7"/>
        <w:shd w:val="clear" w:color="auto" w:fill="FFFFFF"/>
        <w:spacing w:before="0" w:beforeAutospacing="0" w:after="300" w:afterAutospacing="0" w:line="500" w:lineRule="exact"/>
        <w:rPr>
          <w:rFonts w:ascii="仿宋" w:eastAsia="仿宋" w:hAnsi="仿宋" w:cs="仿宋_GB2312"/>
          <w:color w:val="000000"/>
          <w:sz w:val="32"/>
          <w:szCs w:val="32"/>
        </w:rPr>
      </w:pPr>
    </w:p>
    <w:p w:rsidR="003E2E0E" w:rsidRDefault="003E2E0E">
      <w:pPr>
        <w:pStyle w:val="a7"/>
        <w:shd w:val="clear" w:color="auto" w:fill="FFFFFF"/>
        <w:spacing w:before="0" w:beforeAutospacing="0" w:after="300" w:afterAutospacing="0" w:line="500" w:lineRule="exact"/>
        <w:rPr>
          <w:rFonts w:ascii="仿宋" w:eastAsia="仿宋" w:hAnsi="仿宋" w:cs="仿宋_GB2312"/>
          <w:color w:val="000000"/>
          <w:sz w:val="32"/>
          <w:szCs w:val="32"/>
        </w:rPr>
      </w:pPr>
    </w:p>
    <w:p w:rsidR="001B0B84" w:rsidRDefault="001B0B84" w:rsidP="001B0B84">
      <w:pPr>
        <w:pStyle w:val="a7"/>
        <w:shd w:val="clear" w:color="auto" w:fill="FFFFFF"/>
        <w:spacing w:before="0" w:beforeAutospacing="0" w:after="300" w:afterAutospacing="0" w:line="500" w:lineRule="exact"/>
        <w:jc w:val="center"/>
        <w:rPr>
          <w:rFonts w:ascii="仿宋" w:eastAsia="仿宋" w:hAnsi="仿宋" w:cs="仿宋_GB2312"/>
          <w:color w:val="000000"/>
          <w:sz w:val="32"/>
          <w:szCs w:val="32"/>
        </w:rPr>
      </w:pPr>
      <w:r w:rsidRPr="003E2E0E">
        <w:rPr>
          <w:rFonts w:ascii="仿宋_GB2312" w:eastAsia="仿宋_GB2312" w:hAnsi="仿宋_GB2312" w:cs="仿宋_GB2312" w:hint="eastAsia"/>
          <w:b/>
          <w:color w:val="000000"/>
          <w:sz w:val="28"/>
          <w:szCs w:val="28"/>
        </w:rPr>
        <w:t>图4 全国青少年学生法治知识网络大赛</w:t>
      </w:r>
    </w:p>
    <w:p w:rsidR="001B0B84" w:rsidRDefault="00397A3A" w:rsidP="003E2E0E">
      <w:pPr>
        <w:pStyle w:val="a7"/>
        <w:shd w:val="clear" w:color="auto" w:fill="FFFFFF"/>
        <w:spacing w:before="0" w:beforeAutospacing="0" w:after="0" w:afterAutospacing="0" w:line="360" w:lineRule="auto"/>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我校学生的的文化课基础普遍偏低，通过三年的学习，部分参加春季高考的学生文化基础课提高较快。但学生动手能力较强，技能合格率较高。学校每学期举行2次考试，</w:t>
      </w:r>
      <w:r w:rsidR="00117D9D">
        <w:rPr>
          <w:rFonts w:ascii="仿宋_GB2312" w:eastAsia="仿宋_GB2312" w:hAnsi="仿宋_GB2312" w:cs="仿宋_GB2312" w:hint="eastAsia"/>
          <w:color w:val="000000"/>
          <w:sz w:val="32"/>
          <w:szCs w:val="32"/>
        </w:rPr>
        <w:t xml:space="preserve"> </w:t>
      </w:r>
      <w:r w:rsidR="00117D9D" w:rsidRPr="00117D9D">
        <w:rPr>
          <w:rFonts w:ascii="仿宋_GB2312" w:eastAsia="仿宋_GB2312" w:hAnsi="仿宋_GB2312" w:cs="仿宋_GB2312" w:hint="eastAsia"/>
          <w:color w:val="000000"/>
          <w:sz w:val="32"/>
          <w:szCs w:val="32"/>
        </w:rPr>
        <w:t>按百分制，60分及格统计，一年级及格率占</w:t>
      </w:r>
      <w:r w:rsidR="00117D9D" w:rsidRPr="00117D9D">
        <w:rPr>
          <w:rFonts w:ascii="仿宋_GB2312" w:eastAsia="仿宋_GB2312" w:hAnsi="仿宋_GB2312" w:cs="仿宋_GB2312"/>
          <w:color w:val="000000"/>
          <w:sz w:val="32"/>
          <w:szCs w:val="32"/>
        </w:rPr>
        <w:t>91</w:t>
      </w:r>
      <w:r w:rsidR="00117D9D" w:rsidRPr="00117D9D">
        <w:rPr>
          <w:rFonts w:ascii="仿宋_GB2312" w:eastAsia="仿宋_GB2312" w:hAnsi="仿宋_GB2312" w:cs="仿宋_GB2312" w:hint="eastAsia"/>
          <w:color w:val="000000"/>
          <w:sz w:val="32"/>
          <w:szCs w:val="32"/>
        </w:rPr>
        <w:t>.36%.二年级及格率为</w:t>
      </w:r>
      <w:r w:rsidR="00117D9D" w:rsidRPr="00117D9D">
        <w:rPr>
          <w:rFonts w:ascii="仿宋_GB2312" w:eastAsia="仿宋_GB2312" w:hAnsi="仿宋_GB2312" w:cs="仿宋_GB2312"/>
          <w:color w:val="000000"/>
          <w:sz w:val="32"/>
          <w:szCs w:val="32"/>
        </w:rPr>
        <w:t>93</w:t>
      </w:r>
      <w:r w:rsidR="00117D9D" w:rsidRPr="00117D9D">
        <w:rPr>
          <w:rFonts w:ascii="仿宋_GB2312" w:eastAsia="仿宋_GB2312" w:hAnsi="仿宋_GB2312" w:cs="仿宋_GB2312" w:hint="eastAsia"/>
          <w:color w:val="000000"/>
          <w:sz w:val="32"/>
          <w:szCs w:val="32"/>
        </w:rPr>
        <w:t>.72%，三年级及格率为</w:t>
      </w:r>
      <w:r w:rsidR="00117D9D" w:rsidRPr="00117D9D">
        <w:rPr>
          <w:rFonts w:ascii="仿宋_GB2312" w:eastAsia="仿宋_GB2312" w:hAnsi="仿宋_GB2312" w:cs="仿宋_GB2312"/>
          <w:color w:val="000000"/>
          <w:sz w:val="32"/>
          <w:szCs w:val="32"/>
        </w:rPr>
        <w:t>95</w:t>
      </w:r>
      <w:r w:rsidR="00117D9D" w:rsidRPr="00117D9D">
        <w:rPr>
          <w:rFonts w:ascii="仿宋_GB2312" w:eastAsia="仿宋_GB2312" w:hAnsi="仿宋_GB2312" w:cs="仿宋_GB2312" w:hint="eastAsia"/>
          <w:color w:val="000000"/>
          <w:sz w:val="32"/>
          <w:szCs w:val="32"/>
        </w:rPr>
        <w:t>.81%。技能合格率，一年级为</w:t>
      </w:r>
      <w:r w:rsidR="00117D9D" w:rsidRPr="00117D9D">
        <w:rPr>
          <w:rFonts w:ascii="仿宋_GB2312" w:eastAsia="仿宋_GB2312" w:hAnsi="仿宋_GB2312" w:cs="仿宋_GB2312"/>
          <w:color w:val="000000"/>
          <w:sz w:val="32"/>
          <w:szCs w:val="32"/>
        </w:rPr>
        <w:t>90</w:t>
      </w:r>
      <w:r w:rsidR="00117D9D" w:rsidRPr="00117D9D">
        <w:rPr>
          <w:rFonts w:ascii="仿宋_GB2312" w:eastAsia="仿宋_GB2312" w:hAnsi="仿宋_GB2312" w:cs="仿宋_GB2312" w:hint="eastAsia"/>
          <w:color w:val="000000"/>
          <w:sz w:val="32"/>
          <w:szCs w:val="32"/>
        </w:rPr>
        <w:t>.23%，二年级为</w:t>
      </w:r>
      <w:r w:rsidR="00117D9D" w:rsidRPr="00117D9D">
        <w:rPr>
          <w:rFonts w:ascii="仿宋_GB2312" w:eastAsia="仿宋_GB2312" w:hAnsi="仿宋_GB2312" w:cs="仿宋_GB2312"/>
          <w:color w:val="000000"/>
          <w:sz w:val="32"/>
          <w:szCs w:val="32"/>
        </w:rPr>
        <w:t>92</w:t>
      </w:r>
      <w:r w:rsidR="00117D9D" w:rsidRPr="00117D9D">
        <w:rPr>
          <w:rFonts w:ascii="仿宋_GB2312" w:eastAsia="仿宋_GB2312" w:hAnsi="仿宋_GB2312" w:cs="仿宋_GB2312" w:hint="eastAsia"/>
          <w:color w:val="000000"/>
          <w:sz w:val="32"/>
          <w:szCs w:val="32"/>
        </w:rPr>
        <w:t>.39%，三年级为9</w:t>
      </w:r>
      <w:r w:rsidR="00117D9D" w:rsidRPr="00117D9D">
        <w:rPr>
          <w:rFonts w:ascii="仿宋_GB2312" w:eastAsia="仿宋_GB2312" w:hAnsi="仿宋_GB2312" w:cs="仿宋_GB2312"/>
          <w:color w:val="000000"/>
          <w:sz w:val="32"/>
          <w:szCs w:val="32"/>
        </w:rPr>
        <w:t>6</w:t>
      </w:r>
      <w:r w:rsidR="00117D9D" w:rsidRPr="00117D9D">
        <w:rPr>
          <w:rFonts w:ascii="仿宋_GB2312" w:eastAsia="仿宋_GB2312" w:hAnsi="仿宋_GB2312" w:cs="仿宋_GB2312" w:hint="eastAsia"/>
          <w:color w:val="000000"/>
          <w:sz w:val="32"/>
          <w:szCs w:val="32"/>
        </w:rPr>
        <w:t>.24%。</w:t>
      </w:r>
    </w:p>
    <w:p w:rsidR="007D0795" w:rsidRDefault="00397A3A" w:rsidP="003E2E0E">
      <w:pPr>
        <w:pStyle w:val="a7"/>
        <w:shd w:val="clear" w:color="auto" w:fill="FFFFFF"/>
        <w:spacing w:before="0" w:beforeAutospacing="0" w:after="0" w:afterAutospacing="0" w:line="360" w:lineRule="auto"/>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学校认真贯彻执行《国家学生体质健康标准（2014年修订）》，每年对全体学生进行一次学生体质健康标准测试，并做好并做好数据上报工作。2016年学生体质测评合格率在98%以上。</w:t>
      </w:r>
    </w:p>
    <w:p w:rsidR="007D0795" w:rsidRDefault="00397A3A" w:rsidP="003E2E0E">
      <w:pPr>
        <w:pStyle w:val="a7"/>
        <w:shd w:val="clear" w:color="auto" w:fill="FFFFFF"/>
        <w:spacing w:before="0" w:beforeAutospacing="0" w:after="0" w:afterAutospacing="0" w:line="360" w:lineRule="auto"/>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由于职业学校招收的学生文化基础课较差，学习兴趣不高，学生辍学现象</w:t>
      </w:r>
      <w:r w:rsidR="00FC2C73">
        <w:rPr>
          <w:rFonts w:ascii="仿宋_GB2312" w:eastAsia="仿宋_GB2312" w:hAnsi="仿宋_GB2312" w:cs="仿宋_GB2312" w:hint="eastAsia"/>
          <w:color w:val="000000"/>
          <w:sz w:val="32"/>
          <w:szCs w:val="32"/>
        </w:rPr>
        <w:t>依然存在</w:t>
      </w:r>
      <w:r>
        <w:rPr>
          <w:rFonts w:ascii="仿宋_GB2312" w:eastAsia="仿宋_GB2312" w:hAnsi="仿宋_GB2312" w:cs="仿宋_GB2312" w:hint="eastAsia"/>
          <w:color w:val="000000"/>
          <w:sz w:val="32"/>
          <w:szCs w:val="32"/>
        </w:rPr>
        <w:t>，2016年学生毕业率为92%。</w:t>
      </w:r>
    </w:p>
    <w:p w:rsidR="007D0795" w:rsidRPr="005659A6" w:rsidRDefault="00397A3A" w:rsidP="005659A6">
      <w:pPr>
        <w:spacing w:line="360" w:lineRule="auto"/>
        <w:ind w:firstLineChars="200" w:firstLine="643"/>
        <w:rPr>
          <w:rFonts w:ascii="楷体" w:eastAsia="楷体" w:hAnsi="楷体" w:cs="仿宋_GB2312"/>
          <w:b/>
          <w:sz w:val="32"/>
          <w:szCs w:val="32"/>
        </w:rPr>
      </w:pPr>
      <w:r w:rsidRPr="005659A6">
        <w:rPr>
          <w:rFonts w:ascii="楷体" w:eastAsia="楷体" w:hAnsi="楷体" w:cs="仿宋_GB2312" w:hint="eastAsia"/>
          <w:b/>
          <w:sz w:val="32"/>
          <w:szCs w:val="32"/>
        </w:rPr>
        <w:t>（二）在校体验</w:t>
      </w:r>
    </w:p>
    <w:p w:rsidR="007D0795" w:rsidRDefault="00397A3A" w:rsidP="003E2E0E">
      <w:pPr>
        <w:pStyle w:val="a7"/>
        <w:shd w:val="clear" w:color="auto" w:fill="FFFFFF"/>
        <w:spacing w:before="0" w:beforeAutospacing="0" w:after="0" w:afterAutospacing="0" w:line="360" w:lineRule="auto"/>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在教学课程安排上，文化基础课和专业课的课时分配为4:6，根据学生考试成绩和调查，学生理论学习的满意度为87.6%，专业学习满意度为92.37%，实习实训满意度为97.23%。学校积极开展各项活动，每年开展春季运动会、秋季运动会、歌咏比赛等各项活动，团委组织学生积极参加志愿者活动服务社区，学生对校园活动与社团活动满意度为99%。安全重于泰山，学校重视安全工作，学生对学校的生活满意度达99%，校园安全满意度100%。毕业生对学校满意度为98%。</w:t>
      </w:r>
    </w:p>
    <w:p w:rsidR="007D0795" w:rsidRDefault="005659A6">
      <w:pPr>
        <w:pStyle w:val="a7"/>
        <w:shd w:val="clear" w:color="auto" w:fill="FFFFFF"/>
        <w:spacing w:before="0" w:beforeAutospacing="0" w:after="300" w:afterAutospacing="0" w:line="500" w:lineRule="exact"/>
        <w:rPr>
          <w:rFonts w:ascii="仿宋" w:eastAsia="仿宋" w:hAnsi="仿宋" w:cs="仿宋_GB2312"/>
          <w:color w:val="000000"/>
          <w:sz w:val="32"/>
          <w:szCs w:val="32"/>
        </w:rPr>
      </w:pPr>
      <w:r>
        <w:rPr>
          <w:rFonts w:ascii="仿宋" w:eastAsia="仿宋" w:hAnsi="仿宋" w:cs="仿宋_GB2312"/>
          <w:noProof/>
          <w:color w:val="000000"/>
          <w:sz w:val="32"/>
          <w:szCs w:val="32"/>
        </w:rPr>
        <w:drawing>
          <wp:anchor distT="0" distB="0" distL="114300" distR="114300" simplePos="0" relativeHeight="251668480" behindDoc="0" locked="0" layoutInCell="1" allowOverlap="1">
            <wp:simplePos x="0" y="0"/>
            <wp:positionH relativeFrom="column">
              <wp:posOffset>66675</wp:posOffset>
            </wp:positionH>
            <wp:positionV relativeFrom="paragraph">
              <wp:posOffset>76200</wp:posOffset>
            </wp:positionV>
            <wp:extent cx="5191125" cy="2609850"/>
            <wp:effectExtent l="19050" t="0" r="9525" b="0"/>
            <wp:wrapNone/>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noChangeArrowheads="1"/>
                    </pic:cNvPicPr>
                  </pic:nvPicPr>
                  <pic:blipFill>
                    <a:blip r:embed="rId15"/>
                    <a:srcRect/>
                    <a:stretch>
                      <a:fillRect/>
                    </a:stretch>
                  </pic:blipFill>
                  <pic:spPr>
                    <a:xfrm>
                      <a:off x="0" y="0"/>
                      <a:ext cx="5191125" cy="2609850"/>
                    </a:xfrm>
                    <a:prstGeom prst="rect">
                      <a:avLst/>
                    </a:prstGeom>
                    <a:noFill/>
                    <a:ln w="9525">
                      <a:noFill/>
                      <a:miter lim="800000"/>
                      <a:headEnd/>
                      <a:tailEnd/>
                    </a:ln>
                  </pic:spPr>
                </pic:pic>
              </a:graphicData>
            </a:graphic>
          </wp:anchor>
        </w:drawing>
      </w:r>
    </w:p>
    <w:p w:rsidR="007D0795" w:rsidRDefault="007D0795">
      <w:pPr>
        <w:pStyle w:val="a7"/>
        <w:shd w:val="clear" w:color="auto" w:fill="FFFFFF"/>
        <w:spacing w:before="0" w:beforeAutospacing="0" w:after="300" w:afterAutospacing="0" w:line="500" w:lineRule="exact"/>
        <w:rPr>
          <w:rFonts w:ascii="仿宋" w:eastAsia="仿宋" w:hAnsi="仿宋" w:cs="仿宋_GB2312"/>
          <w:color w:val="000000"/>
          <w:sz w:val="32"/>
          <w:szCs w:val="32"/>
        </w:rPr>
      </w:pPr>
    </w:p>
    <w:p w:rsidR="007D0795" w:rsidRDefault="007D0795">
      <w:pPr>
        <w:pStyle w:val="a7"/>
        <w:shd w:val="clear" w:color="auto" w:fill="FFFFFF"/>
        <w:spacing w:before="0" w:beforeAutospacing="0" w:after="300" w:afterAutospacing="0" w:line="500" w:lineRule="exact"/>
        <w:rPr>
          <w:rFonts w:ascii="仿宋" w:eastAsia="仿宋" w:hAnsi="仿宋" w:cs="仿宋_GB2312"/>
          <w:color w:val="000000"/>
          <w:sz w:val="32"/>
          <w:szCs w:val="32"/>
        </w:rPr>
      </w:pPr>
    </w:p>
    <w:p w:rsidR="007D0795" w:rsidRDefault="007D0795">
      <w:pPr>
        <w:pStyle w:val="a7"/>
        <w:shd w:val="clear" w:color="auto" w:fill="FFFFFF"/>
        <w:spacing w:before="0" w:beforeAutospacing="0" w:after="300" w:afterAutospacing="0" w:line="500" w:lineRule="exact"/>
        <w:rPr>
          <w:rFonts w:ascii="仿宋" w:eastAsia="仿宋" w:hAnsi="仿宋" w:cs="仿宋_GB2312"/>
          <w:color w:val="000000"/>
          <w:sz w:val="32"/>
          <w:szCs w:val="32"/>
        </w:rPr>
      </w:pPr>
    </w:p>
    <w:p w:rsidR="007D0795" w:rsidRDefault="007D0795">
      <w:pPr>
        <w:pStyle w:val="a7"/>
        <w:shd w:val="clear" w:color="auto" w:fill="FFFFFF"/>
        <w:spacing w:before="0" w:beforeAutospacing="0" w:after="300" w:afterAutospacing="0" w:line="500" w:lineRule="exact"/>
        <w:rPr>
          <w:rFonts w:ascii="仿宋" w:eastAsia="仿宋" w:hAnsi="仿宋" w:cs="仿宋_GB2312"/>
          <w:color w:val="000000"/>
          <w:sz w:val="32"/>
          <w:szCs w:val="32"/>
        </w:rPr>
      </w:pPr>
    </w:p>
    <w:p w:rsidR="000B5592" w:rsidRDefault="000B5592" w:rsidP="005659A6">
      <w:pPr>
        <w:spacing w:line="360" w:lineRule="auto"/>
        <w:ind w:firstLineChars="200" w:firstLine="643"/>
        <w:rPr>
          <w:rFonts w:ascii="楷体" w:eastAsia="楷体" w:hAnsi="楷体" w:cs="仿宋_GB2312"/>
          <w:b/>
          <w:sz w:val="32"/>
          <w:szCs w:val="32"/>
        </w:rPr>
      </w:pPr>
    </w:p>
    <w:p w:rsidR="000B5592" w:rsidRPr="000B5592" w:rsidRDefault="000B5592" w:rsidP="000B5592">
      <w:pPr>
        <w:pStyle w:val="a7"/>
        <w:shd w:val="clear" w:color="auto" w:fill="FFFFFF"/>
        <w:spacing w:before="0" w:beforeAutospacing="0" w:after="0" w:afterAutospacing="0" w:line="360" w:lineRule="auto"/>
        <w:ind w:firstLineChars="200" w:firstLine="643"/>
        <w:jc w:val="center"/>
        <w:rPr>
          <w:rFonts w:ascii="仿宋_GB2312" w:eastAsia="仿宋_GB2312" w:hAnsi="仿宋_GB2312" w:cs="仿宋_GB2312"/>
          <w:b/>
          <w:color w:val="000000"/>
          <w:sz w:val="32"/>
          <w:szCs w:val="32"/>
        </w:rPr>
      </w:pPr>
      <w:r w:rsidRPr="005659A6">
        <w:rPr>
          <w:rFonts w:ascii="仿宋_GB2312" w:eastAsia="仿宋_GB2312" w:hAnsi="仿宋_GB2312" w:cs="仿宋_GB2312" w:hint="eastAsia"/>
          <w:b/>
          <w:color w:val="000000"/>
          <w:sz w:val="32"/>
          <w:szCs w:val="32"/>
        </w:rPr>
        <w:lastRenderedPageBreak/>
        <w:t>图</w:t>
      </w:r>
      <w:r w:rsidR="00117D9D">
        <w:rPr>
          <w:rFonts w:ascii="仿宋_GB2312" w:eastAsia="仿宋_GB2312" w:hAnsi="仿宋_GB2312" w:cs="仿宋_GB2312" w:hint="eastAsia"/>
          <w:b/>
          <w:color w:val="000000"/>
          <w:sz w:val="32"/>
          <w:szCs w:val="32"/>
        </w:rPr>
        <w:t>5</w:t>
      </w:r>
      <w:r w:rsidRPr="005659A6">
        <w:rPr>
          <w:rFonts w:ascii="仿宋_GB2312" w:eastAsia="仿宋_GB2312" w:hAnsi="仿宋_GB2312" w:cs="仿宋_GB2312" w:hint="eastAsia"/>
          <w:b/>
          <w:color w:val="000000"/>
          <w:sz w:val="32"/>
          <w:szCs w:val="32"/>
        </w:rPr>
        <w:t xml:space="preserve"> 学校办学满意度调查</w:t>
      </w:r>
    </w:p>
    <w:p w:rsidR="007D0795" w:rsidRPr="005659A6" w:rsidRDefault="00397A3A" w:rsidP="005659A6">
      <w:pPr>
        <w:spacing w:line="360" w:lineRule="auto"/>
        <w:ind w:firstLineChars="200" w:firstLine="643"/>
        <w:rPr>
          <w:rFonts w:ascii="楷体" w:eastAsia="楷体" w:hAnsi="楷体" w:cs="仿宋_GB2312"/>
          <w:b/>
          <w:sz w:val="32"/>
          <w:szCs w:val="32"/>
        </w:rPr>
      </w:pPr>
      <w:r w:rsidRPr="005659A6">
        <w:rPr>
          <w:rFonts w:ascii="楷体" w:eastAsia="楷体" w:hAnsi="楷体" w:cs="仿宋_GB2312" w:hint="eastAsia"/>
          <w:b/>
          <w:sz w:val="32"/>
          <w:szCs w:val="32"/>
        </w:rPr>
        <w:t>（三）资助情况</w:t>
      </w:r>
    </w:p>
    <w:p w:rsidR="007D0795" w:rsidRDefault="00397A3A" w:rsidP="005659A6">
      <w:pPr>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2015年，我校的资助管理工作以国家助学金、免学费为重点，始终坚持育人与助人并举的原则，“经济上予以资助，生活上予以照顾，思想上予以引导，学习上予以帮助”的方针，以“精准扶贫”为目标，努力不让一个学生因贫困而失学。   </w:t>
      </w:r>
    </w:p>
    <w:p w:rsidR="007D0795" w:rsidRDefault="00397A3A" w:rsidP="005659A6">
      <w:pPr>
        <w:spacing w:line="360" w:lineRule="auto"/>
        <w:ind w:firstLineChars="200" w:firstLine="640"/>
        <w:rPr>
          <w:rFonts w:ascii="仿宋_GB2312" w:eastAsia="仿宋_GB2312"/>
          <w:sz w:val="32"/>
          <w:szCs w:val="32"/>
        </w:rPr>
      </w:pPr>
      <w:r w:rsidRPr="005659A6">
        <w:rPr>
          <w:rFonts w:ascii="仿宋_GB2312" w:eastAsia="仿宋_GB2312" w:hint="eastAsia"/>
          <w:sz w:val="32"/>
          <w:szCs w:val="32"/>
        </w:rPr>
        <w:t>2015年秋季到2016年春季学期我校国家助学金和免学费工作落实情况如下：</w:t>
      </w:r>
      <w:r>
        <w:rPr>
          <w:rFonts w:ascii="仿宋_GB2312" w:eastAsia="仿宋_GB2312" w:hint="eastAsia"/>
          <w:sz w:val="32"/>
          <w:szCs w:val="32"/>
        </w:rPr>
        <w:br/>
        <w:t xml:space="preserve">   （1）国家助学金落实情况</w:t>
      </w:r>
    </w:p>
    <w:p w:rsidR="007D0795" w:rsidRDefault="00397A3A" w:rsidP="005659A6">
      <w:pPr>
        <w:spacing w:line="360" w:lineRule="auto"/>
        <w:ind w:firstLineChars="200" w:firstLine="640"/>
        <w:rPr>
          <w:rFonts w:ascii="仿宋_GB2312" w:eastAsia="仿宋_GB2312"/>
          <w:sz w:val="32"/>
          <w:szCs w:val="32"/>
        </w:rPr>
      </w:pPr>
      <w:r>
        <w:rPr>
          <w:rFonts w:ascii="仿宋_GB2312" w:eastAsia="仿宋_GB2312" w:hint="eastAsia"/>
          <w:sz w:val="32"/>
          <w:szCs w:val="32"/>
        </w:rPr>
        <w:t>目前，我校有学生2437人，其中三年级1031人，二年级929人，一年级477人。</w:t>
      </w:r>
    </w:p>
    <w:p w:rsidR="000B5592" w:rsidRDefault="000B5592" w:rsidP="005659A6">
      <w:pPr>
        <w:spacing w:line="360" w:lineRule="auto"/>
        <w:ind w:firstLineChars="200" w:firstLine="640"/>
        <w:rPr>
          <w:rFonts w:ascii="仿宋_GB2312" w:eastAsia="仿宋_GB2312"/>
          <w:sz w:val="32"/>
          <w:szCs w:val="32"/>
        </w:rPr>
      </w:pPr>
    </w:p>
    <w:p w:rsidR="007D0795" w:rsidRPr="005659A6" w:rsidRDefault="005659A6" w:rsidP="005659A6">
      <w:pPr>
        <w:spacing w:line="360" w:lineRule="auto"/>
        <w:jc w:val="center"/>
        <w:rPr>
          <w:rFonts w:ascii="仿宋_GB2312" w:eastAsia="仿宋_GB2312"/>
          <w:b/>
          <w:sz w:val="28"/>
          <w:szCs w:val="28"/>
        </w:rPr>
      </w:pPr>
      <w:r w:rsidRPr="005659A6">
        <w:rPr>
          <w:rFonts w:ascii="仿宋_GB2312" w:eastAsia="仿宋_GB2312" w:hint="eastAsia"/>
          <w:b/>
          <w:sz w:val="28"/>
          <w:szCs w:val="28"/>
        </w:rPr>
        <w:t xml:space="preserve">表9 </w:t>
      </w:r>
      <w:r w:rsidR="00397A3A" w:rsidRPr="005659A6">
        <w:rPr>
          <w:rFonts w:ascii="仿宋_GB2312" w:eastAsia="仿宋_GB2312" w:hint="eastAsia"/>
          <w:b/>
          <w:sz w:val="28"/>
          <w:szCs w:val="28"/>
        </w:rPr>
        <w:t>2015年秋季—2016年春季高级助学金发放情况</w:t>
      </w:r>
    </w:p>
    <w:tbl>
      <w:tblPr>
        <w:tblW w:w="7840" w:type="dxa"/>
        <w:jc w:val="center"/>
        <w:tblInd w:w="93" w:type="dxa"/>
        <w:tblLayout w:type="fixed"/>
        <w:tblLook w:val="04A0"/>
      </w:tblPr>
      <w:tblGrid>
        <w:gridCol w:w="1880"/>
        <w:gridCol w:w="1880"/>
        <w:gridCol w:w="1880"/>
        <w:gridCol w:w="2200"/>
      </w:tblGrid>
      <w:tr w:rsidR="007D0795">
        <w:trPr>
          <w:trHeight w:val="510"/>
          <w:jc w:val="center"/>
        </w:trPr>
        <w:tc>
          <w:tcPr>
            <w:tcW w:w="1880" w:type="dxa"/>
            <w:tcBorders>
              <w:top w:val="single" w:sz="4" w:space="0" w:color="auto"/>
              <w:left w:val="single" w:sz="4" w:space="0" w:color="auto"/>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kern w:val="0"/>
                <w:sz w:val="24"/>
              </w:rPr>
            </w:pPr>
            <w:r>
              <w:rPr>
                <w:rFonts w:ascii="宋体" w:hAnsi="宋体" w:cs="宋体" w:hint="eastAsia"/>
                <w:kern w:val="0"/>
                <w:sz w:val="24"/>
              </w:rPr>
              <w:t>学期</w:t>
            </w:r>
          </w:p>
        </w:tc>
        <w:tc>
          <w:tcPr>
            <w:tcW w:w="1880" w:type="dxa"/>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kern w:val="0"/>
                <w:sz w:val="24"/>
              </w:rPr>
            </w:pPr>
            <w:r>
              <w:rPr>
                <w:rFonts w:ascii="宋体" w:hAnsi="宋体" w:cs="宋体" w:hint="eastAsia"/>
                <w:kern w:val="0"/>
                <w:sz w:val="24"/>
              </w:rPr>
              <w:t>资助人数</w:t>
            </w:r>
          </w:p>
        </w:tc>
        <w:tc>
          <w:tcPr>
            <w:tcW w:w="1880" w:type="dxa"/>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kern w:val="0"/>
                <w:sz w:val="24"/>
              </w:rPr>
            </w:pPr>
            <w:r>
              <w:rPr>
                <w:rFonts w:ascii="宋体" w:hAnsi="宋体" w:cs="宋体" w:hint="eastAsia"/>
                <w:kern w:val="0"/>
                <w:sz w:val="24"/>
              </w:rPr>
              <w:t>资助标准</w:t>
            </w:r>
          </w:p>
        </w:tc>
        <w:tc>
          <w:tcPr>
            <w:tcW w:w="2200" w:type="dxa"/>
            <w:tcBorders>
              <w:top w:val="single" w:sz="4" w:space="0" w:color="auto"/>
              <w:left w:val="nil"/>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kern w:val="0"/>
                <w:sz w:val="24"/>
              </w:rPr>
            </w:pPr>
            <w:r>
              <w:rPr>
                <w:rFonts w:ascii="宋体" w:hAnsi="宋体" w:cs="宋体" w:hint="eastAsia"/>
                <w:kern w:val="0"/>
                <w:sz w:val="24"/>
              </w:rPr>
              <w:t>资助金额（万元）</w:t>
            </w:r>
          </w:p>
        </w:tc>
      </w:tr>
      <w:tr w:rsidR="007D0795">
        <w:trPr>
          <w:trHeight w:val="510"/>
          <w:jc w:val="center"/>
        </w:trPr>
        <w:tc>
          <w:tcPr>
            <w:tcW w:w="1880" w:type="dxa"/>
            <w:tcBorders>
              <w:top w:val="nil"/>
              <w:left w:val="single" w:sz="4" w:space="0" w:color="auto"/>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kern w:val="0"/>
                <w:sz w:val="24"/>
              </w:rPr>
            </w:pPr>
            <w:r>
              <w:rPr>
                <w:rFonts w:ascii="宋体" w:hAnsi="宋体" w:cs="宋体" w:hint="eastAsia"/>
                <w:kern w:val="0"/>
                <w:sz w:val="24"/>
              </w:rPr>
              <w:t>2015年春季</w:t>
            </w:r>
          </w:p>
        </w:tc>
        <w:tc>
          <w:tcPr>
            <w:tcW w:w="1880" w:type="dxa"/>
            <w:tcBorders>
              <w:top w:val="nil"/>
              <w:left w:val="nil"/>
              <w:bottom w:val="single" w:sz="4" w:space="0" w:color="auto"/>
              <w:right w:val="single" w:sz="4" w:space="0" w:color="auto"/>
            </w:tcBorders>
            <w:shd w:val="clear" w:color="auto" w:fill="auto"/>
            <w:vAlign w:val="center"/>
          </w:tcPr>
          <w:p w:rsidR="007D0795" w:rsidRDefault="00397A3A">
            <w:pPr>
              <w:widowControl/>
              <w:jc w:val="center"/>
              <w:rPr>
                <w:rFonts w:ascii="宋体" w:hAnsi="宋体" w:cs="宋体"/>
                <w:kern w:val="0"/>
                <w:sz w:val="24"/>
              </w:rPr>
            </w:pPr>
            <w:r>
              <w:rPr>
                <w:rFonts w:ascii="宋体" w:hAnsi="宋体" w:cs="宋体" w:hint="eastAsia"/>
                <w:kern w:val="0"/>
                <w:sz w:val="24"/>
              </w:rPr>
              <w:t>105</w:t>
            </w:r>
          </w:p>
        </w:tc>
        <w:tc>
          <w:tcPr>
            <w:tcW w:w="1880" w:type="dxa"/>
            <w:tcBorders>
              <w:top w:val="nil"/>
              <w:left w:val="nil"/>
              <w:bottom w:val="single" w:sz="4" w:space="0" w:color="auto"/>
              <w:right w:val="single" w:sz="4" w:space="0" w:color="auto"/>
            </w:tcBorders>
            <w:shd w:val="clear" w:color="auto" w:fill="auto"/>
            <w:vAlign w:val="center"/>
          </w:tcPr>
          <w:p w:rsidR="007D0795" w:rsidRDefault="00397A3A">
            <w:pPr>
              <w:widowControl/>
              <w:jc w:val="center"/>
              <w:rPr>
                <w:rFonts w:ascii="宋体" w:hAnsi="宋体" w:cs="宋体"/>
                <w:kern w:val="0"/>
                <w:sz w:val="24"/>
              </w:rPr>
            </w:pPr>
            <w:r>
              <w:rPr>
                <w:rFonts w:ascii="宋体" w:hAnsi="宋体" w:cs="宋体" w:hint="eastAsia"/>
                <w:kern w:val="0"/>
                <w:sz w:val="24"/>
              </w:rPr>
              <w:t>1000</w:t>
            </w:r>
          </w:p>
        </w:tc>
        <w:tc>
          <w:tcPr>
            <w:tcW w:w="2200" w:type="dxa"/>
            <w:tcBorders>
              <w:top w:val="nil"/>
              <w:left w:val="nil"/>
              <w:bottom w:val="single" w:sz="4" w:space="0" w:color="auto"/>
              <w:right w:val="single" w:sz="4" w:space="0" w:color="auto"/>
            </w:tcBorders>
            <w:shd w:val="clear" w:color="auto" w:fill="auto"/>
            <w:vAlign w:val="center"/>
          </w:tcPr>
          <w:p w:rsidR="007D0795" w:rsidRDefault="00397A3A">
            <w:pPr>
              <w:widowControl/>
              <w:jc w:val="center"/>
              <w:rPr>
                <w:rFonts w:ascii="宋体" w:hAnsi="宋体" w:cs="宋体"/>
                <w:kern w:val="0"/>
                <w:sz w:val="24"/>
              </w:rPr>
            </w:pPr>
            <w:r>
              <w:rPr>
                <w:rFonts w:ascii="宋体" w:hAnsi="宋体" w:cs="宋体" w:hint="eastAsia"/>
                <w:kern w:val="0"/>
                <w:sz w:val="24"/>
              </w:rPr>
              <w:t>10.5</w:t>
            </w:r>
          </w:p>
        </w:tc>
      </w:tr>
      <w:tr w:rsidR="007D0795">
        <w:trPr>
          <w:trHeight w:val="510"/>
          <w:jc w:val="center"/>
        </w:trPr>
        <w:tc>
          <w:tcPr>
            <w:tcW w:w="1880" w:type="dxa"/>
            <w:tcBorders>
              <w:top w:val="nil"/>
              <w:left w:val="single" w:sz="4" w:space="0" w:color="auto"/>
              <w:bottom w:val="single" w:sz="4" w:space="0" w:color="auto"/>
              <w:right w:val="single" w:sz="4" w:space="0" w:color="auto"/>
            </w:tcBorders>
            <w:shd w:val="clear" w:color="000000" w:fill="8DB4E3"/>
            <w:vAlign w:val="center"/>
          </w:tcPr>
          <w:p w:rsidR="007D0795" w:rsidRDefault="00397A3A">
            <w:pPr>
              <w:widowControl/>
              <w:jc w:val="center"/>
              <w:rPr>
                <w:rFonts w:ascii="宋体" w:hAnsi="宋体" w:cs="宋体"/>
                <w:kern w:val="0"/>
                <w:sz w:val="24"/>
              </w:rPr>
            </w:pPr>
            <w:r>
              <w:rPr>
                <w:rFonts w:ascii="宋体" w:hAnsi="宋体" w:cs="宋体" w:hint="eastAsia"/>
                <w:kern w:val="0"/>
                <w:sz w:val="24"/>
              </w:rPr>
              <w:t>2016年秋季</w:t>
            </w:r>
          </w:p>
        </w:tc>
        <w:tc>
          <w:tcPr>
            <w:tcW w:w="188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宋体" w:hAnsi="宋体" w:cs="宋体"/>
                <w:kern w:val="0"/>
                <w:sz w:val="24"/>
              </w:rPr>
            </w:pPr>
            <w:r>
              <w:rPr>
                <w:rFonts w:ascii="宋体" w:hAnsi="宋体" w:cs="宋体" w:hint="eastAsia"/>
                <w:kern w:val="0"/>
                <w:sz w:val="24"/>
              </w:rPr>
              <w:t>111</w:t>
            </w:r>
          </w:p>
        </w:tc>
        <w:tc>
          <w:tcPr>
            <w:tcW w:w="188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宋体" w:hAnsi="宋体" w:cs="宋体"/>
                <w:kern w:val="0"/>
                <w:sz w:val="24"/>
              </w:rPr>
            </w:pPr>
            <w:r>
              <w:rPr>
                <w:rFonts w:ascii="宋体" w:hAnsi="宋体" w:cs="宋体" w:hint="eastAsia"/>
                <w:kern w:val="0"/>
                <w:sz w:val="24"/>
              </w:rPr>
              <w:t>1000</w:t>
            </w:r>
          </w:p>
        </w:tc>
        <w:tc>
          <w:tcPr>
            <w:tcW w:w="2200" w:type="dxa"/>
            <w:tcBorders>
              <w:top w:val="nil"/>
              <w:left w:val="nil"/>
              <w:bottom w:val="single" w:sz="4" w:space="0" w:color="auto"/>
              <w:right w:val="single" w:sz="4" w:space="0" w:color="auto"/>
            </w:tcBorders>
            <w:shd w:val="clear" w:color="000000" w:fill="FFFFFF"/>
            <w:vAlign w:val="center"/>
          </w:tcPr>
          <w:p w:rsidR="007D0795" w:rsidRDefault="00397A3A">
            <w:pPr>
              <w:widowControl/>
              <w:jc w:val="center"/>
              <w:rPr>
                <w:rFonts w:ascii="宋体" w:hAnsi="宋体" w:cs="宋体"/>
                <w:kern w:val="0"/>
                <w:sz w:val="24"/>
              </w:rPr>
            </w:pPr>
            <w:r>
              <w:rPr>
                <w:rFonts w:ascii="宋体" w:hAnsi="宋体" w:cs="宋体" w:hint="eastAsia"/>
                <w:kern w:val="0"/>
                <w:sz w:val="24"/>
              </w:rPr>
              <w:t>11.1</w:t>
            </w:r>
          </w:p>
        </w:tc>
      </w:tr>
    </w:tbl>
    <w:p w:rsidR="007D0795" w:rsidRDefault="00397A3A" w:rsidP="005659A6">
      <w:pPr>
        <w:spacing w:line="360" w:lineRule="auto"/>
        <w:ind w:firstLineChars="200" w:firstLine="640"/>
        <w:rPr>
          <w:rFonts w:ascii="仿宋_GB2312" w:eastAsia="仿宋_GB2312"/>
          <w:sz w:val="32"/>
          <w:szCs w:val="32"/>
        </w:rPr>
      </w:pPr>
      <w:r>
        <w:rPr>
          <w:rFonts w:ascii="仿宋_GB2312" w:eastAsia="仿宋_GB2312" w:hint="eastAsia"/>
          <w:sz w:val="32"/>
          <w:szCs w:val="32"/>
        </w:rPr>
        <w:t>（2）免学费工作落实情况</w:t>
      </w:r>
      <w:r>
        <w:rPr>
          <w:rFonts w:ascii="仿宋_GB2312" w:eastAsia="仿宋_GB2312" w:hint="eastAsia"/>
          <w:sz w:val="32"/>
          <w:szCs w:val="32"/>
        </w:rPr>
        <w:br/>
        <w:t xml:space="preserve">    根据国家中职资助要求和我市下发的《关于全部免除中等职业教育学费的通知》，结合我校实际，我校制定了《汶上县高级职业技术学校资助工作管理办法》，具体实施我校免学费工作。目前，我校学生全部为农村户籍学生，都享受免学费资助。自2012年秋季以来没再收取学生的学费。</w:t>
      </w:r>
    </w:p>
    <w:p w:rsidR="007D0795" w:rsidRDefault="00397A3A" w:rsidP="005659A6">
      <w:pPr>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（3）严格执行国家精准扶贫政策，确实做到精准扶贫工作零误差。</w:t>
      </w:r>
    </w:p>
    <w:p w:rsidR="007D0795" w:rsidRPr="005659A6" w:rsidRDefault="00397A3A" w:rsidP="00CF6534">
      <w:pPr>
        <w:spacing w:line="360" w:lineRule="auto"/>
        <w:ind w:firstLineChars="200" w:firstLine="643"/>
        <w:rPr>
          <w:rFonts w:ascii="楷体" w:eastAsia="楷体" w:hAnsi="楷体" w:cs="仿宋_GB2312"/>
          <w:b/>
          <w:sz w:val="32"/>
          <w:szCs w:val="32"/>
        </w:rPr>
      </w:pPr>
      <w:r w:rsidRPr="005659A6">
        <w:rPr>
          <w:rFonts w:ascii="楷体" w:eastAsia="楷体" w:hAnsi="楷体" w:cs="仿宋_GB2312" w:hint="eastAsia"/>
          <w:b/>
          <w:sz w:val="32"/>
          <w:szCs w:val="32"/>
        </w:rPr>
        <w:t>（四）就业质量</w:t>
      </w:r>
    </w:p>
    <w:p w:rsidR="007D0795" w:rsidRPr="00CF6534" w:rsidRDefault="00397A3A" w:rsidP="00CF6534">
      <w:pPr>
        <w:spacing w:line="360" w:lineRule="auto"/>
        <w:ind w:firstLineChars="200" w:firstLine="640"/>
        <w:rPr>
          <w:rFonts w:ascii="仿宋_GB2312" w:eastAsia="仿宋_GB2312"/>
          <w:sz w:val="32"/>
          <w:szCs w:val="32"/>
        </w:rPr>
      </w:pPr>
      <w:r>
        <w:rPr>
          <w:rFonts w:ascii="仿宋_GB2312" w:eastAsia="仿宋_GB2312" w:hint="eastAsia"/>
          <w:sz w:val="32"/>
          <w:szCs w:val="32"/>
        </w:rPr>
        <w:t>学校毕业生深受用人单位和社会的欢迎，汶上职教品牌形象逐步彰显，社会效益显著提高，吸引广大考生踊跃报考我校，形成了招生就业良性循环。</w:t>
      </w:r>
    </w:p>
    <w:p w:rsidR="007D0795" w:rsidRDefault="00397A3A" w:rsidP="00CF6534">
      <w:pPr>
        <w:spacing w:line="360" w:lineRule="auto"/>
        <w:ind w:firstLine="200"/>
        <w:jc w:val="center"/>
        <w:rPr>
          <w:rFonts w:eastAsia="仿宋_GB2312"/>
          <w:b/>
          <w:sz w:val="28"/>
          <w:szCs w:val="32"/>
        </w:rPr>
      </w:pPr>
      <w:r>
        <w:rPr>
          <w:rFonts w:eastAsia="仿宋_GB2312" w:hint="eastAsia"/>
          <w:b/>
          <w:sz w:val="28"/>
          <w:szCs w:val="32"/>
        </w:rPr>
        <w:t>表</w:t>
      </w:r>
      <w:r w:rsidR="00CF6534">
        <w:rPr>
          <w:rFonts w:eastAsia="仿宋_GB2312"/>
          <w:b/>
          <w:sz w:val="28"/>
          <w:szCs w:val="32"/>
        </w:rPr>
        <w:t>10</w:t>
      </w:r>
      <w:r>
        <w:rPr>
          <w:rFonts w:eastAsia="仿宋_GB2312"/>
          <w:b/>
          <w:sz w:val="28"/>
          <w:szCs w:val="32"/>
        </w:rPr>
        <w:t xml:space="preserve"> </w:t>
      </w:r>
      <w:r>
        <w:rPr>
          <w:rFonts w:eastAsia="仿宋_GB2312" w:hint="eastAsia"/>
          <w:b/>
          <w:sz w:val="28"/>
          <w:szCs w:val="32"/>
        </w:rPr>
        <w:t>就业数据统计表</w:t>
      </w:r>
    </w:p>
    <w:tbl>
      <w:tblPr>
        <w:tblStyle w:val="4-11"/>
        <w:tblW w:w="8928" w:type="dxa"/>
        <w:tblLayout w:type="fixed"/>
        <w:tblLook w:val="04A0"/>
      </w:tblPr>
      <w:tblGrid>
        <w:gridCol w:w="681"/>
        <w:gridCol w:w="3963"/>
        <w:gridCol w:w="993"/>
        <w:gridCol w:w="1701"/>
        <w:gridCol w:w="1590"/>
      </w:tblGrid>
      <w:tr w:rsidR="007D0795" w:rsidTr="007D0795">
        <w:trPr>
          <w:cnfStyle w:val="100000000000"/>
          <w:trHeight w:val="510"/>
          <w:tblHeader/>
        </w:trPr>
        <w:tc>
          <w:tcPr>
            <w:cnfStyle w:val="001000000000"/>
            <w:tcW w:w="4644" w:type="dxa"/>
            <w:gridSpan w:val="2"/>
            <w:tcBorders>
              <w:top w:val="single" w:sz="4" w:space="0" w:color="FFFFFF" w:themeColor="background1"/>
              <w:left w:val="single" w:sz="4" w:space="0" w:color="FFFFFF" w:themeColor="background1"/>
              <w:bottom w:val="single" w:sz="4" w:space="0" w:color="FFFFFF" w:themeColor="background1"/>
            </w:tcBorders>
            <w:vAlign w:val="center"/>
          </w:tcPr>
          <w:p w:rsidR="007D0795" w:rsidRDefault="00397A3A">
            <w:pPr>
              <w:spacing w:line="300" w:lineRule="auto"/>
              <w:jc w:val="center"/>
              <w:rPr>
                <w:rFonts w:ascii="宋体"/>
                <w:b w:val="0"/>
                <w:sz w:val="24"/>
              </w:rPr>
            </w:pPr>
            <w:r>
              <w:rPr>
                <w:rFonts w:ascii="宋体" w:hAnsi="宋体" w:hint="eastAsia"/>
                <w:bCs w:val="0"/>
                <w:sz w:val="24"/>
              </w:rPr>
              <w:t>指标</w:t>
            </w:r>
          </w:p>
        </w:tc>
        <w:tc>
          <w:tcPr>
            <w:tcW w:w="993" w:type="dxa"/>
            <w:tcBorders>
              <w:top w:val="single" w:sz="4" w:space="0" w:color="FFFFFF" w:themeColor="background1"/>
              <w:left w:val="single" w:sz="4" w:space="0" w:color="FFFFFF" w:themeColor="background1"/>
              <w:bottom w:val="single" w:sz="4" w:space="0" w:color="FFFFFF" w:themeColor="background1"/>
            </w:tcBorders>
            <w:vAlign w:val="center"/>
          </w:tcPr>
          <w:p w:rsidR="007D0795" w:rsidRDefault="00397A3A">
            <w:pPr>
              <w:spacing w:line="300" w:lineRule="auto"/>
              <w:jc w:val="center"/>
              <w:cnfStyle w:val="100000000000"/>
              <w:rPr>
                <w:rFonts w:ascii="宋体"/>
                <w:b w:val="0"/>
                <w:sz w:val="24"/>
              </w:rPr>
            </w:pPr>
            <w:r>
              <w:rPr>
                <w:rFonts w:ascii="宋体" w:hAnsi="宋体" w:hint="eastAsia"/>
                <w:bCs w:val="0"/>
                <w:sz w:val="24"/>
              </w:rPr>
              <w:t>单位</w:t>
            </w:r>
          </w:p>
        </w:tc>
        <w:tc>
          <w:tcPr>
            <w:tcW w:w="1701" w:type="dxa"/>
            <w:tcBorders>
              <w:top w:val="single" w:sz="4" w:space="0" w:color="FFFFFF" w:themeColor="background1"/>
              <w:left w:val="single" w:sz="4" w:space="0" w:color="FFFFFF" w:themeColor="background1"/>
              <w:bottom w:val="single" w:sz="4" w:space="0" w:color="FFFFFF" w:themeColor="background1"/>
            </w:tcBorders>
            <w:vAlign w:val="center"/>
          </w:tcPr>
          <w:p w:rsidR="007D0795" w:rsidRDefault="00397A3A">
            <w:pPr>
              <w:spacing w:line="300" w:lineRule="auto"/>
              <w:jc w:val="center"/>
              <w:cnfStyle w:val="100000000000"/>
              <w:rPr>
                <w:rFonts w:ascii="宋体"/>
                <w:b w:val="0"/>
                <w:sz w:val="24"/>
              </w:rPr>
            </w:pPr>
            <w:r>
              <w:rPr>
                <w:rFonts w:ascii="宋体" w:hAnsi="宋体"/>
                <w:bCs w:val="0"/>
                <w:sz w:val="24"/>
              </w:rPr>
              <w:t>201</w:t>
            </w:r>
            <w:r>
              <w:rPr>
                <w:rFonts w:ascii="宋体" w:hAnsi="宋体" w:hint="eastAsia"/>
                <w:bCs w:val="0"/>
                <w:sz w:val="24"/>
              </w:rPr>
              <w:t>5年</w:t>
            </w:r>
          </w:p>
        </w:tc>
        <w:tc>
          <w:tcPr>
            <w:tcW w:w="15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7D0795" w:rsidRDefault="00397A3A">
            <w:pPr>
              <w:spacing w:line="300" w:lineRule="auto"/>
              <w:jc w:val="center"/>
              <w:cnfStyle w:val="100000000000"/>
              <w:rPr>
                <w:rFonts w:ascii="宋体"/>
                <w:b w:val="0"/>
                <w:sz w:val="24"/>
              </w:rPr>
            </w:pPr>
            <w:r>
              <w:rPr>
                <w:rFonts w:ascii="宋体" w:hAnsi="宋体"/>
                <w:bCs w:val="0"/>
                <w:sz w:val="24"/>
              </w:rPr>
              <w:t>201</w:t>
            </w:r>
            <w:r>
              <w:rPr>
                <w:rFonts w:ascii="宋体" w:hAnsi="宋体" w:hint="eastAsia"/>
                <w:bCs w:val="0"/>
                <w:sz w:val="24"/>
              </w:rPr>
              <w:t>6年</w:t>
            </w:r>
          </w:p>
        </w:tc>
      </w:tr>
      <w:tr w:rsidR="007D0795" w:rsidTr="007D0795">
        <w:trPr>
          <w:trHeight w:hRule="exact" w:val="397"/>
        </w:trPr>
        <w:tc>
          <w:tcPr>
            <w:cnfStyle w:val="001000000000"/>
            <w:tcW w:w="4644" w:type="dxa"/>
            <w:gridSpan w:val="2"/>
            <w:tcBorders>
              <w:top w:val="single" w:sz="4" w:space="0" w:color="FFFFFF" w:themeColor="background1"/>
            </w:tcBorders>
            <w:shd w:val="clear" w:color="auto" w:fill="DBE5F1"/>
            <w:vAlign w:val="center"/>
          </w:tcPr>
          <w:p w:rsidR="007D0795" w:rsidRDefault="00397A3A">
            <w:pPr>
              <w:spacing w:line="300" w:lineRule="auto"/>
              <w:jc w:val="center"/>
              <w:rPr>
                <w:rFonts w:ascii="宋体"/>
                <w:color w:val="000000"/>
                <w:sz w:val="24"/>
              </w:rPr>
            </w:pPr>
            <w:r>
              <w:rPr>
                <w:rFonts w:ascii="宋体" w:hAnsi="宋体" w:cs="宋体" w:hint="eastAsia"/>
                <w:color w:val="000000"/>
                <w:kern w:val="0"/>
                <w:sz w:val="24"/>
              </w:rPr>
              <w:t>就业率</w:t>
            </w:r>
          </w:p>
        </w:tc>
        <w:tc>
          <w:tcPr>
            <w:tcW w:w="993" w:type="dxa"/>
            <w:tcBorders>
              <w:top w:val="single" w:sz="4" w:space="0" w:color="FFFFFF" w:themeColor="background1"/>
            </w:tcBorders>
            <w:shd w:val="clear" w:color="auto" w:fill="DBE5F1"/>
            <w:vAlign w:val="center"/>
          </w:tcPr>
          <w:p w:rsidR="007D0795" w:rsidRDefault="00397A3A">
            <w:pPr>
              <w:spacing w:line="300" w:lineRule="auto"/>
              <w:jc w:val="center"/>
              <w:cnfStyle w:val="000000000000"/>
              <w:rPr>
                <w:rFonts w:ascii="宋体"/>
                <w:color w:val="000000"/>
                <w:sz w:val="24"/>
              </w:rPr>
            </w:pPr>
            <w:r>
              <w:rPr>
                <w:rFonts w:ascii="宋体" w:hAnsi="宋体"/>
                <w:color w:val="000000"/>
                <w:sz w:val="24"/>
              </w:rPr>
              <w:t>%</w:t>
            </w:r>
          </w:p>
        </w:tc>
        <w:tc>
          <w:tcPr>
            <w:tcW w:w="1701" w:type="dxa"/>
            <w:tcBorders>
              <w:top w:val="single" w:sz="4" w:space="0" w:color="FFFFFF" w:themeColor="background1"/>
            </w:tcBorders>
            <w:shd w:val="clear" w:color="auto" w:fill="DBE5F1"/>
            <w:vAlign w:val="center"/>
          </w:tcPr>
          <w:p w:rsidR="007D0795" w:rsidRDefault="00397A3A" w:rsidP="00B94AD0">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hint="eastAsia"/>
                <w:color w:val="111111"/>
                <w:sz w:val="24"/>
              </w:rPr>
              <w:t>98.</w:t>
            </w:r>
            <w:r w:rsidR="00B94AD0">
              <w:rPr>
                <w:rFonts w:asciiTheme="minorEastAsia" w:eastAsiaTheme="minorEastAsia" w:hAnsiTheme="minorEastAsia" w:hint="eastAsia"/>
                <w:color w:val="111111"/>
                <w:sz w:val="24"/>
              </w:rPr>
              <w:t>98</w:t>
            </w:r>
          </w:p>
        </w:tc>
        <w:tc>
          <w:tcPr>
            <w:tcW w:w="1590" w:type="dxa"/>
            <w:tcBorders>
              <w:top w:val="single" w:sz="4" w:space="0" w:color="FFFFFF" w:themeColor="background1"/>
            </w:tcBorders>
            <w:shd w:val="clear" w:color="auto" w:fill="DBE5F1"/>
            <w:vAlign w:val="center"/>
          </w:tcPr>
          <w:p w:rsidR="007D0795" w:rsidRDefault="00B94AD0">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hint="eastAsia"/>
                <w:color w:val="111111"/>
                <w:sz w:val="24"/>
              </w:rPr>
              <w:t>98.02</w:t>
            </w:r>
          </w:p>
        </w:tc>
      </w:tr>
      <w:tr w:rsidR="007D0795" w:rsidTr="007D0795">
        <w:trPr>
          <w:trHeight w:hRule="exact" w:val="397"/>
        </w:trPr>
        <w:tc>
          <w:tcPr>
            <w:cnfStyle w:val="001000000000"/>
            <w:tcW w:w="4644" w:type="dxa"/>
            <w:gridSpan w:val="2"/>
            <w:vAlign w:val="center"/>
          </w:tcPr>
          <w:p w:rsidR="007D0795" w:rsidRDefault="00397A3A">
            <w:pPr>
              <w:spacing w:line="300" w:lineRule="auto"/>
              <w:jc w:val="center"/>
              <w:rPr>
                <w:rFonts w:ascii="宋体"/>
                <w:color w:val="000000"/>
                <w:sz w:val="24"/>
              </w:rPr>
            </w:pPr>
            <w:r>
              <w:rPr>
                <w:rFonts w:ascii="宋体" w:hAnsi="宋体" w:cs="宋体" w:hint="eastAsia"/>
                <w:color w:val="000000"/>
                <w:kern w:val="0"/>
                <w:sz w:val="24"/>
              </w:rPr>
              <w:t>月收入</w:t>
            </w:r>
          </w:p>
        </w:tc>
        <w:tc>
          <w:tcPr>
            <w:tcW w:w="993" w:type="dxa"/>
            <w:vAlign w:val="center"/>
          </w:tcPr>
          <w:p w:rsidR="007D0795" w:rsidRDefault="00397A3A">
            <w:pPr>
              <w:spacing w:line="300" w:lineRule="auto"/>
              <w:jc w:val="center"/>
              <w:cnfStyle w:val="000000000000"/>
              <w:rPr>
                <w:rFonts w:ascii="宋体"/>
                <w:color w:val="000000"/>
                <w:sz w:val="24"/>
              </w:rPr>
            </w:pPr>
            <w:r>
              <w:rPr>
                <w:rFonts w:ascii="宋体" w:hAnsi="宋体" w:hint="eastAsia"/>
                <w:color w:val="000000"/>
                <w:sz w:val="24"/>
              </w:rPr>
              <w:t>元</w:t>
            </w:r>
          </w:p>
        </w:tc>
        <w:tc>
          <w:tcPr>
            <w:tcW w:w="1701" w:type="dxa"/>
            <w:vAlign w:val="center"/>
          </w:tcPr>
          <w:p w:rsidR="007D0795" w:rsidRDefault="00397A3A">
            <w:pPr>
              <w:spacing w:line="300" w:lineRule="auto"/>
              <w:jc w:val="center"/>
              <w:cnfStyle w:val="000000000000"/>
              <w:rPr>
                <w:rFonts w:asciiTheme="minorEastAsia" w:eastAsiaTheme="minorEastAsia" w:hAnsiTheme="minorEastAsia"/>
                <w:sz w:val="24"/>
              </w:rPr>
            </w:pPr>
            <w:r>
              <w:rPr>
                <w:rFonts w:asciiTheme="minorEastAsia" w:eastAsiaTheme="minorEastAsia" w:hAnsiTheme="minorEastAsia" w:hint="eastAsia"/>
                <w:sz w:val="24"/>
              </w:rPr>
              <w:t>2228</w:t>
            </w:r>
          </w:p>
        </w:tc>
        <w:tc>
          <w:tcPr>
            <w:tcW w:w="1590" w:type="dxa"/>
            <w:vAlign w:val="center"/>
          </w:tcPr>
          <w:p w:rsidR="007D0795" w:rsidRDefault="00397A3A">
            <w:pPr>
              <w:spacing w:line="300" w:lineRule="auto"/>
              <w:jc w:val="center"/>
              <w:cnfStyle w:val="000000000000"/>
              <w:rPr>
                <w:rFonts w:asciiTheme="minorEastAsia" w:eastAsiaTheme="minorEastAsia" w:hAnsiTheme="minorEastAsia"/>
                <w:sz w:val="24"/>
              </w:rPr>
            </w:pPr>
            <w:r>
              <w:rPr>
                <w:rFonts w:asciiTheme="minorEastAsia" w:eastAsiaTheme="minorEastAsia" w:hAnsiTheme="minorEastAsia" w:hint="eastAsia"/>
                <w:sz w:val="24"/>
              </w:rPr>
              <w:t>2338</w:t>
            </w:r>
          </w:p>
        </w:tc>
      </w:tr>
      <w:tr w:rsidR="007D0795" w:rsidTr="007D0795">
        <w:trPr>
          <w:trHeight w:hRule="exact" w:val="397"/>
        </w:trPr>
        <w:tc>
          <w:tcPr>
            <w:cnfStyle w:val="001000000000"/>
            <w:tcW w:w="4644" w:type="dxa"/>
            <w:gridSpan w:val="2"/>
            <w:shd w:val="clear" w:color="auto" w:fill="DBE5F1"/>
            <w:vAlign w:val="center"/>
          </w:tcPr>
          <w:p w:rsidR="007D0795" w:rsidRDefault="00397A3A">
            <w:pPr>
              <w:spacing w:line="300" w:lineRule="auto"/>
              <w:jc w:val="center"/>
              <w:rPr>
                <w:rFonts w:ascii="宋体"/>
                <w:color w:val="000000"/>
                <w:sz w:val="24"/>
              </w:rPr>
            </w:pPr>
            <w:r>
              <w:rPr>
                <w:rFonts w:ascii="宋体" w:hAnsi="宋体" w:cs="宋体" w:hint="eastAsia"/>
                <w:color w:val="000000"/>
                <w:kern w:val="0"/>
                <w:sz w:val="24"/>
              </w:rPr>
              <w:t>母校满意度</w:t>
            </w:r>
          </w:p>
        </w:tc>
        <w:tc>
          <w:tcPr>
            <w:tcW w:w="993" w:type="dxa"/>
            <w:shd w:val="clear" w:color="auto" w:fill="DBE5F1"/>
            <w:vAlign w:val="center"/>
          </w:tcPr>
          <w:p w:rsidR="007D0795" w:rsidRDefault="00397A3A">
            <w:pPr>
              <w:spacing w:line="300" w:lineRule="auto"/>
              <w:jc w:val="center"/>
              <w:cnfStyle w:val="000000000000"/>
              <w:rPr>
                <w:rFonts w:ascii="宋体"/>
                <w:color w:val="000000"/>
                <w:sz w:val="24"/>
              </w:rPr>
            </w:pPr>
            <w:r>
              <w:rPr>
                <w:rFonts w:ascii="宋体" w:hAnsi="宋体"/>
                <w:color w:val="000000"/>
                <w:sz w:val="24"/>
              </w:rPr>
              <w:t>%</w:t>
            </w:r>
          </w:p>
        </w:tc>
        <w:tc>
          <w:tcPr>
            <w:tcW w:w="1701" w:type="dxa"/>
            <w:shd w:val="clear" w:color="auto" w:fill="DBE5F1"/>
            <w:vAlign w:val="center"/>
          </w:tcPr>
          <w:p w:rsidR="007D0795" w:rsidRDefault="00B94AD0">
            <w:pPr>
              <w:spacing w:line="300" w:lineRule="auto"/>
              <w:jc w:val="center"/>
              <w:cnfStyle w:val="000000000000"/>
              <w:rPr>
                <w:rFonts w:asciiTheme="minorEastAsia" w:eastAsiaTheme="minorEastAsia" w:hAnsiTheme="minorEastAsia"/>
                <w:sz w:val="24"/>
              </w:rPr>
            </w:pPr>
            <w:r>
              <w:rPr>
                <w:rFonts w:asciiTheme="minorEastAsia" w:eastAsiaTheme="minorEastAsia" w:hAnsiTheme="minorEastAsia" w:hint="eastAsia"/>
                <w:sz w:val="24"/>
              </w:rPr>
              <w:t>98.26</w:t>
            </w:r>
          </w:p>
        </w:tc>
        <w:tc>
          <w:tcPr>
            <w:tcW w:w="1590" w:type="dxa"/>
            <w:shd w:val="clear" w:color="auto" w:fill="DBE5F1"/>
            <w:vAlign w:val="center"/>
          </w:tcPr>
          <w:p w:rsidR="007D0795" w:rsidRDefault="00B94AD0">
            <w:pPr>
              <w:spacing w:line="300" w:lineRule="auto"/>
              <w:jc w:val="center"/>
              <w:cnfStyle w:val="000000000000"/>
              <w:rPr>
                <w:rFonts w:asciiTheme="minorEastAsia" w:eastAsiaTheme="minorEastAsia" w:hAnsiTheme="minorEastAsia"/>
                <w:sz w:val="24"/>
              </w:rPr>
            </w:pPr>
            <w:r>
              <w:rPr>
                <w:rFonts w:asciiTheme="minorEastAsia" w:eastAsiaTheme="minorEastAsia" w:hAnsiTheme="minorEastAsia" w:hint="eastAsia"/>
                <w:sz w:val="24"/>
              </w:rPr>
              <w:t>98.46</w:t>
            </w:r>
          </w:p>
        </w:tc>
      </w:tr>
      <w:tr w:rsidR="007D0795" w:rsidTr="007D0795">
        <w:trPr>
          <w:trHeight w:hRule="exact" w:val="397"/>
        </w:trPr>
        <w:tc>
          <w:tcPr>
            <w:cnfStyle w:val="001000000000"/>
            <w:tcW w:w="4644" w:type="dxa"/>
            <w:gridSpan w:val="2"/>
            <w:vAlign w:val="center"/>
          </w:tcPr>
          <w:p w:rsidR="007D0795" w:rsidRDefault="00397A3A">
            <w:pPr>
              <w:spacing w:line="300" w:lineRule="auto"/>
              <w:jc w:val="center"/>
              <w:rPr>
                <w:rFonts w:ascii="宋体"/>
                <w:color w:val="000000"/>
                <w:sz w:val="24"/>
              </w:rPr>
            </w:pPr>
            <w:r>
              <w:rPr>
                <w:rFonts w:ascii="宋体" w:hAnsi="宋体" w:cs="宋体" w:hint="eastAsia"/>
                <w:color w:val="000000"/>
                <w:kern w:val="0"/>
                <w:sz w:val="24"/>
              </w:rPr>
              <w:t>自主创业比例</w:t>
            </w:r>
          </w:p>
        </w:tc>
        <w:tc>
          <w:tcPr>
            <w:tcW w:w="993" w:type="dxa"/>
            <w:vAlign w:val="center"/>
          </w:tcPr>
          <w:p w:rsidR="007D0795" w:rsidRDefault="00397A3A">
            <w:pPr>
              <w:spacing w:line="300" w:lineRule="auto"/>
              <w:jc w:val="center"/>
              <w:cnfStyle w:val="000000000000"/>
              <w:rPr>
                <w:rFonts w:ascii="宋体"/>
                <w:color w:val="000000"/>
                <w:sz w:val="24"/>
              </w:rPr>
            </w:pPr>
            <w:r>
              <w:rPr>
                <w:rFonts w:ascii="宋体" w:hAnsi="宋体"/>
                <w:color w:val="000000"/>
                <w:sz w:val="24"/>
              </w:rPr>
              <w:t>—</w:t>
            </w:r>
          </w:p>
        </w:tc>
        <w:tc>
          <w:tcPr>
            <w:tcW w:w="1701" w:type="dxa"/>
            <w:vAlign w:val="center"/>
          </w:tcPr>
          <w:p w:rsidR="007D0795" w:rsidRDefault="00397A3A">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0.08</w:t>
            </w:r>
          </w:p>
        </w:tc>
        <w:tc>
          <w:tcPr>
            <w:tcW w:w="1590" w:type="dxa"/>
            <w:vAlign w:val="center"/>
          </w:tcPr>
          <w:p w:rsidR="007D0795" w:rsidRDefault="00B94AD0">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hint="eastAsia"/>
                <w:color w:val="111111"/>
                <w:sz w:val="24"/>
              </w:rPr>
              <w:t>0.05</w:t>
            </w:r>
          </w:p>
        </w:tc>
      </w:tr>
      <w:tr w:rsidR="007D0795" w:rsidTr="007D0795">
        <w:trPr>
          <w:trHeight w:hRule="exact" w:val="397"/>
        </w:trPr>
        <w:tc>
          <w:tcPr>
            <w:cnfStyle w:val="001000000000"/>
            <w:tcW w:w="4644" w:type="dxa"/>
            <w:gridSpan w:val="2"/>
            <w:shd w:val="clear" w:color="auto" w:fill="DBE5F1"/>
            <w:vAlign w:val="center"/>
          </w:tcPr>
          <w:p w:rsidR="007D0795" w:rsidRDefault="00397A3A">
            <w:pPr>
              <w:spacing w:line="300" w:lineRule="auto"/>
              <w:jc w:val="center"/>
              <w:rPr>
                <w:rFonts w:ascii="宋体"/>
                <w:color w:val="000000"/>
                <w:sz w:val="24"/>
              </w:rPr>
            </w:pPr>
            <w:r>
              <w:rPr>
                <w:rFonts w:ascii="宋体" w:hAnsi="宋体" w:cs="宋体" w:hint="eastAsia"/>
                <w:color w:val="000000"/>
                <w:kern w:val="0"/>
                <w:sz w:val="24"/>
              </w:rPr>
              <w:t>雇主满意度</w:t>
            </w:r>
          </w:p>
        </w:tc>
        <w:tc>
          <w:tcPr>
            <w:tcW w:w="993" w:type="dxa"/>
            <w:shd w:val="clear" w:color="auto" w:fill="DBE5F1"/>
            <w:vAlign w:val="center"/>
          </w:tcPr>
          <w:p w:rsidR="007D0795" w:rsidRDefault="00397A3A">
            <w:pPr>
              <w:spacing w:line="300" w:lineRule="auto"/>
              <w:jc w:val="center"/>
              <w:cnfStyle w:val="000000000000"/>
              <w:rPr>
                <w:rFonts w:ascii="宋体"/>
                <w:color w:val="000000"/>
                <w:sz w:val="24"/>
              </w:rPr>
            </w:pPr>
            <w:r>
              <w:rPr>
                <w:rFonts w:ascii="宋体" w:hAnsi="宋体"/>
                <w:color w:val="000000"/>
                <w:sz w:val="24"/>
              </w:rPr>
              <w:t>%</w:t>
            </w:r>
          </w:p>
        </w:tc>
        <w:tc>
          <w:tcPr>
            <w:tcW w:w="1701" w:type="dxa"/>
            <w:shd w:val="clear" w:color="auto" w:fill="DBE5F1"/>
            <w:vAlign w:val="center"/>
          </w:tcPr>
          <w:p w:rsidR="007D0795" w:rsidRDefault="00397A3A">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91.13</w:t>
            </w:r>
          </w:p>
        </w:tc>
        <w:tc>
          <w:tcPr>
            <w:tcW w:w="1590" w:type="dxa"/>
            <w:shd w:val="clear" w:color="auto" w:fill="DBE5F1"/>
            <w:vAlign w:val="center"/>
          </w:tcPr>
          <w:p w:rsidR="007D0795" w:rsidRDefault="00397A3A">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91.37</w:t>
            </w:r>
          </w:p>
        </w:tc>
      </w:tr>
      <w:tr w:rsidR="007D0795" w:rsidTr="007D0795">
        <w:trPr>
          <w:trHeight w:hRule="exact" w:val="397"/>
        </w:trPr>
        <w:tc>
          <w:tcPr>
            <w:cnfStyle w:val="001000000000"/>
            <w:tcW w:w="681" w:type="dxa"/>
            <w:vMerge w:val="restart"/>
            <w:vAlign w:val="center"/>
          </w:tcPr>
          <w:p w:rsidR="007D0795" w:rsidRDefault="00397A3A">
            <w:pPr>
              <w:widowControl/>
              <w:spacing w:line="300" w:lineRule="auto"/>
              <w:jc w:val="center"/>
              <w:rPr>
                <w:rFonts w:ascii="宋体" w:cs="宋体"/>
                <w:color w:val="000000"/>
                <w:kern w:val="0"/>
                <w:sz w:val="24"/>
              </w:rPr>
            </w:pPr>
            <w:r>
              <w:rPr>
                <w:rFonts w:ascii="宋体" w:hAnsi="宋体" w:cs="宋体" w:hint="eastAsia"/>
                <w:color w:val="000000"/>
                <w:kern w:val="0"/>
                <w:sz w:val="24"/>
              </w:rPr>
              <w:t>专业大类月收入</w:t>
            </w:r>
          </w:p>
        </w:tc>
        <w:tc>
          <w:tcPr>
            <w:tcW w:w="3963" w:type="dxa"/>
            <w:vAlign w:val="center"/>
          </w:tcPr>
          <w:p w:rsidR="007D0795" w:rsidRDefault="00397A3A">
            <w:pPr>
              <w:spacing w:line="300" w:lineRule="auto"/>
              <w:jc w:val="center"/>
              <w:cnfStyle w:val="000000000000"/>
              <w:rPr>
                <w:rFonts w:ascii="宋体" w:hAnsi="宋体" w:cs="宋体"/>
                <w:kern w:val="0"/>
                <w:sz w:val="24"/>
              </w:rPr>
            </w:pPr>
            <w:r>
              <w:rPr>
                <w:rFonts w:ascii="宋体" w:hAnsi="宋体" w:cs="宋体" w:hint="eastAsia"/>
                <w:kern w:val="0"/>
                <w:sz w:val="24"/>
              </w:rPr>
              <w:t>加工制造</w:t>
            </w:r>
            <w:r>
              <w:rPr>
                <w:rFonts w:ascii="宋体" w:hAnsi="宋体" w:cs="宋体"/>
                <w:kern w:val="0"/>
                <w:sz w:val="24"/>
              </w:rPr>
              <w:t>类</w:t>
            </w:r>
          </w:p>
        </w:tc>
        <w:tc>
          <w:tcPr>
            <w:tcW w:w="993" w:type="dxa"/>
            <w:vAlign w:val="center"/>
          </w:tcPr>
          <w:p w:rsidR="007D0795" w:rsidRDefault="00397A3A">
            <w:pPr>
              <w:widowControl/>
              <w:jc w:val="center"/>
              <w:cnfStyle w:val="000000000000"/>
              <w:rPr>
                <w:rFonts w:ascii="宋体" w:cs="宋体"/>
                <w:color w:val="000000"/>
                <w:kern w:val="0"/>
                <w:sz w:val="24"/>
              </w:rPr>
            </w:pPr>
            <w:r>
              <w:rPr>
                <w:rFonts w:ascii="宋体" w:hAnsi="宋体" w:cs="宋体" w:hint="eastAsia"/>
                <w:color w:val="000000"/>
                <w:kern w:val="0"/>
                <w:sz w:val="24"/>
              </w:rPr>
              <w:t>元</w:t>
            </w:r>
          </w:p>
        </w:tc>
        <w:tc>
          <w:tcPr>
            <w:tcW w:w="1701" w:type="dxa"/>
            <w:vAlign w:val="center"/>
          </w:tcPr>
          <w:p w:rsidR="007D0795" w:rsidRDefault="00397A3A">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2466</w:t>
            </w:r>
          </w:p>
        </w:tc>
        <w:tc>
          <w:tcPr>
            <w:tcW w:w="1590" w:type="dxa"/>
            <w:vAlign w:val="center"/>
          </w:tcPr>
          <w:p w:rsidR="007D0795" w:rsidRDefault="00397A3A">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2</w:t>
            </w:r>
            <w:r>
              <w:rPr>
                <w:rFonts w:asciiTheme="minorEastAsia" w:eastAsiaTheme="minorEastAsia" w:hAnsiTheme="minorEastAsia" w:hint="eastAsia"/>
                <w:color w:val="111111"/>
                <w:sz w:val="24"/>
              </w:rPr>
              <w:t>5</w:t>
            </w:r>
            <w:r>
              <w:rPr>
                <w:rFonts w:asciiTheme="minorEastAsia" w:eastAsiaTheme="minorEastAsia" w:hAnsiTheme="minorEastAsia"/>
                <w:color w:val="111111"/>
                <w:sz w:val="24"/>
              </w:rPr>
              <w:t>66</w:t>
            </w:r>
          </w:p>
        </w:tc>
      </w:tr>
      <w:tr w:rsidR="007D0795" w:rsidTr="007D0795">
        <w:trPr>
          <w:trHeight w:hRule="exact" w:val="397"/>
        </w:trPr>
        <w:tc>
          <w:tcPr>
            <w:cnfStyle w:val="001000000000"/>
            <w:tcW w:w="681" w:type="dxa"/>
            <w:vMerge/>
            <w:shd w:val="clear" w:color="auto" w:fill="DBE5F1"/>
            <w:vAlign w:val="center"/>
          </w:tcPr>
          <w:p w:rsidR="007D0795" w:rsidRDefault="007D0795" w:rsidP="00E7439F">
            <w:pPr>
              <w:widowControl/>
              <w:spacing w:line="300" w:lineRule="auto"/>
              <w:ind w:firstLineChars="200" w:firstLine="482"/>
              <w:jc w:val="center"/>
              <w:rPr>
                <w:rFonts w:ascii="宋体" w:cs="宋体"/>
                <w:color w:val="000000"/>
                <w:kern w:val="0"/>
                <w:sz w:val="24"/>
              </w:rPr>
            </w:pPr>
          </w:p>
        </w:tc>
        <w:tc>
          <w:tcPr>
            <w:tcW w:w="3963" w:type="dxa"/>
            <w:shd w:val="clear" w:color="auto" w:fill="DBE5F1"/>
            <w:vAlign w:val="center"/>
          </w:tcPr>
          <w:p w:rsidR="007D0795" w:rsidRDefault="00397A3A">
            <w:pPr>
              <w:spacing w:line="300" w:lineRule="auto"/>
              <w:jc w:val="center"/>
              <w:cnfStyle w:val="000000000000"/>
              <w:rPr>
                <w:rFonts w:ascii="宋体" w:hAnsi="宋体" w:cs="宋体"/>
                <w:kern w:val="0"/>
                <w:sz w:val="24"/>
              </w:rPr>
            </w:pPr>
            <w:r>
              <w:rPr>
                <w:rFonts w:ascii="宋体" w:hAnsi="宋体" w:cs="宋体" w:hint="eastAsia"/>
                <w:kern w:val="0"/>
                <w:sz w:val="24"/>
              </w:rPr>
              <w:t>信息技术类</w:t>
            </w:r>
          </w:p>
        </w:tc>
        <w:tc>
          <w:tcPr>
            <w:tcW w:w="993" w:type="dxa"/>
            <w:shd w:val="clear" w:color="auto" w:fill="DBE5F1"/>
            <w:vAlign w:val="center"/>
          </w:tcPr>
          <w:p w:rsidR="007D0795" w:rsidRDefault="00397A3A">
            <w:pPr>
              <w:widowControl/>
              <w:jc w:val="center"/>
              <w:cnfStyle w:val="000000000000"/>
              <w:rPr>
                <w:rFonts w:ascii="宋体" w:cs="宋体"/>
                <w:color w:val="000000"/>
                <w:kern w:val="0"/>
                <w:sz w:val="24"/>
              </w:rPr>
            </w:pPr>
            <w:r>
              <w:rPr>
                <w:rFonts w:ascii="宋体" w:hAnsi="宋体" w:cs="宋体" w:hint="eastAsia"/>
                <w:color w:val="000000"/>
                <w:kern w:val="0"/>
                <w:sz w:val="24"/>
              </w:rPr>
              <w:t>元</w:t>
            </w:r>
          </w:p>
        </w:tc>
        <w:tc>
          <w:tcPr>
            <w:tcW w:w="1701" w:type="dxa"/>
            <w:shd w:val="clear" w:color="auto" w:fill="DBE5F1"/>
            <w:vAlign w:val="center"/>
          </w:tcPr>
          <w:p w:rsidR="007D0795" w:rsidRDefault="00397A3A">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2750</w:t>
            </w:r>
          </w:p>
        </w:tc>
        <w:tc>
          <w:tcPr>
            <w:tcW w:w="1590" w:type="dxa"/>
            <w:shd w:val="clear" w:color="auto" w:fill="DBE5F1"/>
            <w:vAlign w:val="center"/>
          </w:tcPr>
          <w:p w:rsidR="007D0795" w:rsidRDefault="00397A3A">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hint="eastAsia"/>
                <w:color w:val="111111"/>
                <w:sz w:val="24"/>
              </w:rPr>
              <w:t>275</w:t>
            </w:r>
            <w:r>
              <w:rPr>
                <w:rFonts w:asciiTheme="minorEastAsia" w:eastAsiaTheme="minorEastAsia" w:hAnsiTheme="minorEastAsia"/>
                <w:color w:val="111111"/>
                <w:sz w:val="24"/>
              </w:rPr>
              <w:t>0</w:t>
            </w:r>
          </w:p>
        </w:tc>
      </w:tr>
      <w:tr w:rsidR="007D0795" w:rsidTr="007D0795">
        <w:trPr>
          <w:trHeight w:hRule="exact" w:val="397"/>
        </w:trPr>
        <w:tc>
          <w:tcPr>
            <w:cnfStyle w:val="001000000000"/>
            <w:tcW w:w="681" w:type="dxa"/>
            <w:vMerge/>
            <w:vAlign w:val="center"/>
          </w:tcPr>
          <w:p w:rsidR="007D0795" w:rsidRDefault="007D0795" w:rsidP="00E7439F">
            <w:pPr>
              <w:widowControl/>
              <w:spacing w:line="300" w:lineRule="auto"/>
              <w:ind w:firstLineChars="200" w:firstLine="482"/>
              <w:jc w:val="center"/>
              <w:rPr>
                <w:rFonts w:ascii="宋体" w:cs="宋体"/>
                <w:color w:val="000000"/>
                <w:kern w:val="0"/>
                <w:sz w:val="24"/>
              </w:rPr>
            </w:pPr>
          </w:p>
        </w:tc>
        <w:tc>
          <w:tcPr>
            <w:tcW w:w="3963" w:type="dxa"/>
            <w:vAlign w:val="center"/>
          </w:tcPr>
          <w:p w:rsidR="007D0795" w:rsidRDefault="00397A3A">
            <w:pPr>
              <w:spacing w:line="300" w:lineRule="auto"/>
              <w:jc w:val="center"/>
              <w:cnfStyle w:val="000000000000"/>
              <w:rPr>
                <w:rFonts w:ascii="宋体" w:hAnsi="宋体" w:cs="宋体"/>
                <w:kern w:val="0"/>
                <w:sz w:val="24"/>
              </w:rPr>
            </w:pPr>
            <w:r>
              <w:rPr>
                <w:rFonts w:ascii="宋体" w:hAnsi="宋体" w:cs="宋体" w:hint="eastAsia"/>
                <w:kern w:val="0"/>
                <w:sz w:val="24"/>
              </w:rPr>
              <w:t>教育</w:t>
            </w:r>
            <w:r>
              <w:rPr>
                <w:rFonts w:ascii="宋体" w:hAnsi="宋体" w:cs="宋体"/>
                <w:kern w:val="0"/>
                <w:sz w:val="24"/>
              </w:rPr>
              <w:t>类</w:t>
            </w:r>
          </w:p>
        </w:tc>
        <w:tc>
          <w:tcPr>
            <w:tcW w:w="993" w:type="dxa"/>
            <w:vAlign w:val="center"/>
          </w:tcPr>
          <w:p w:rsidR="007D0795" w:rsidRDefault="00397A3A">
            <w:pPr>
              <w:widowControl/>
              <w:jc w:val="center"/>
              <w:cnfStyle w:val="000000000000"/>
              <w:rPr>
                <w:rFonts w:ascii="宋体" w:cs="宋体"/>
                <w:color w:val="000000"/>
                <w:kern w:val="0"/>
                <w:sz w:val="24"/>
              </w:rPr>
            </w:pPr>
            <w:r>
              <w:rPr>
                <w:rFonts w:ascii="宋体" w:hAnsi="宋体" w:cs="宋体" w:hint="eastAsia"/>
                <w:color w:val="000000"/>
                <w:kern w:val="0"/>
                <w:sz w:val="24"/>
              </w:rPr>
              <w:t>元</w:t>
            </w:r>
          </w:p>
        </w:tc>
        <w:tc>
          <w:tcPr>
            <w:tcW w:w="1701" w:type="dxa"/>
            <w:vAlign w:val="center"/>
          </w:tcPr>
          <w:p w:rsidR="007D0795" w:rsidRDefault="00397A3A">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2342</w:t>
            </w:r>
          </w:p>
        </w:tc>
        <w:tc>
          <w:tcPr>
            <w:tcW w:w="1590" w:type="dxa"/>
            <w:vAlign w:val="center"/>
          </w:tcPr>
          <w:p w:rsidR="007D0795" w:rsidRDefault="00397A3A">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2</w:t>
            </w:r>
            <w:r>
              <w:rPr>
                <w:rFonts w:asciiTheme="minorEastAsia" w:eastAsiaTheme="minorEastAsia" w:hAnsiTheme="minorEastAsia" w:hint="eastAsia"/>
                <w:color w:val="111111"/>
                <w:sz w:val="24"/>
              </w:rPr>
              <w:t>4</w:t>
            </w:r>
            <w:r>
              <w:rPr>
                <w:rFonts w:asciiTheme="minorEastAsia" w:eastAsiaTheme="minorEastAsia" w:hAnsiTheme="minorEastAsia"/>
                <w:color w:val="111111"/>
                <w:sz w:val="24"/>
              </w:rPr>
              <w:t>06</w:t>
            </w:r>
          </w:p>
        </w:tc>
      </w:tr>
      <w:tr w:rsidR="007D0795" w:rsidTr="007D0795">
        <w:trPr>
          <w:trHeight w:hRule="exact" w:val="397"/>
        </w:trPr>
        <w:tc>
          <w:tcPr>
            <w:cnfStyle w:val="001000000000"/>
            <w:tcW w:w="681" w:type="dxa"/>
            <w:vMerge/>
            <w:shd w:val="clear" w:color="auto" w:fill="DBE5F1"/>
            <w:vAlign w:val="center"/>
          </w:tcPr>
          <w:p w:rsidR="007D0795" w:rsidRDefault="007D0795" w:rsidP="00E7439F">
            <w:pPr>
              <w:spacing w:line="300" w:lineRule="auto"/>
              <w:ind w:firstLineChars="200" w:firstLine="482"/>
              <w:jc w:val="center"/>
              <w:rPr>
                <w:rFonts w:ascii="宋体" w:cs="宋体"/>
                <w:color w:val="000000"/>
                <w:kern w:val="0"/>
                <w:sz w:val="24"/>
              </w:rPr>
            </w:pPr>
          </w:p>
        </w:tc>
        <w:tc>
          <w:tcPr>
            <w:tcW w:w="3963" w:type="dxa"/>
            <w:shd w:val="clear" w:color="auto" w:fill="DBE5F1"/>
            <w:vAlign w:val="center"/>
          </w:tcPr>
          <w:p w:rsidR="007D0795" w:rsidRDefault="00397A3A">
            <w:pPr>
              <w:spacing w:line="300" w:lineRule="auto"/>
              <w:jc w:val="center"/>
              <w:cnfStyle w:val="000000000000"/>
              <w:rPr>
                <w:rFonts w:ascii="宋体" w:hAnsi="宋体" w:cs="宋体"/>
                <w:kern w:val="0"/>
                <w:sz w:val="24"/>
              </w:rPr>
            </w:pPr>
            <w:r>
              <w:rPr>
                <w:rFonts w:ascii="宋体" w:hAnsi="宋体" w:cs="宋体"/>
                <w:kern w:val="0"/>
                <w:sz w:val="24"/>
              </w:rPr>
              <w:t>轻纺食品大类</w:t>
            </w:r>
          </w:p>
        </w:tc>
        <w:tc>
          <w:tcPr>
            <w:tcW w:w="993" w:type="dxa"/>
            <w:shd w:val="clear" w:color="auto" w:fill="DBE5F1"/>
            <w:vAlign w:val="center"/>
          </w:tcPr>
          <w:p w:rsidR="007D0795" w:rsidRDefault="00397A3A">
            <w:pPr>
              <w:widowControl/>
              <w:jc w:val="center"/>
              <w:cnfStyle w:val="000000000000"/>
              <w:rPr>
                <w:rFonts w:ascii="宋体" w:cs="宋体"/>
                <w:color w:val="000000"/>
                <w:kern w:val="0"/>
                <w:sz w:val="24"/>
              </w:rPr>
            </w:pPr>
            <w:r>
              <w:rPr>
                <w:rFonts w:ascii="宋体" w:hAnsi="宋体" w:cs="宋体" w:hint="eastAsia"/>
                <w:color w:val="000000"/>
                <w:kern w:val="0"/>
                <w:sz w:val="24"/>
              </w:rPr>
              <w:t>元</w:t>
            </w:r>
          </w:p>
        </w:tc>
        <w:tc>
          <w:tcPr>
            <w:tcW w:w="1701" w:type="dxa"/>
            <w:shd w:val="clear" w:color="auto" w:fill="DBE5F1"/>
            <w:vAlign w:val="center"/>
          </w:tcPr>
          <w:p w:rsidR="007D0795" w:rsidRDefault="00397A3A">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1850</w:t>
            </w:r>
          </w:p>
        </w:tc>
        <w:tc>
          <w:tcPr>
            <w:tcW w:w="1590" w:type="dxa"/>
            <w:shd w:val="clear" w:color="auto" w:fill="DBE5F1"/>
            <w:vAlign w:val="center"/>
          </w:tcPr>
          <w:p w:rsidR="007D0795" w:rsidRDefault="00397A3A">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1966</w:t>
            </w:r>
          </w:p>
        </w:tc>
      </w:tr>
      <w:tr w:rsidR="007D0795" w:rsidTr="007D0795">
        <w:trPr>
          <w:trHeight w:hRule="exact" w:val="397"/>
        </w:trPr>
        <w:tc>
          <w:tcPr>
            <w:cnfStyle w:val="001000000000"/>
            <w:tcW w:w="681" w:type="dxa"/>
            <w:vMerge/>
            <w:vAlign w:val="center"/>
          </w:tcPr>
          <w:p w:rsidR="007D0795" w:rsidRDefault="007D0795" w:rsidP="00E7439F">
            <w:pPr>
              <w:widowControl/>
              <w:spacing w:line="300" w:lineRule="auto"/>
              <w:ind w:firstLineChars="200" w:firstLine="482"/>
              <w:jc w:val="center"/>
              <w:rPr>
                <w:rFonts w:ascii="宋体" w:cs="宋体"/>
                <w:color w:val="000000"/>
                <w:kern w:val="0"/>
                <w:sz w:val="24"/>
              </w:rPr>
            </w:pPr>
          </w:p>
        </w:tc>
        <w:tc>
          <w:tcPr>
            <w:tcW w:w="3963" w:type="dxa"/>
            <w:vAlign w:val="center"/>
          </w:tcPr>
          <w:p w:rsidR="007D0795" w:rsidRDefault="00397A3A">
            <w:pPr>
              <w:spacing w:line="300" w:lineRule="auto"/>
              <w:jc w:val="center"/>
              <w:cnfStyle w:val="000000000000"/>
              <w:rPr>
                <w:rFonts w:ascii="宋体" w:hAnsi="宋体" w:cs="宋体"/>
                <w:kern w:val="0"/>
                <w:sz w:val="24"/>
              </w:rPr>
            </w:pPr>
            <w:r>
              <w:rPr>
                <w:rFonts w:ascii="宋体" w:hAnsi="宋体" w:cs="宋体"/>
                <w:kern w:val="0"/>
                <w:sz w:val="24"/>
              </w:rPr>
              <w:t>旅游类</w:t>
            </w:r>
          </w:p>
        </w:tc>
        <w:tc>
          <w:tcPr>
            <w:tcW w:w="993" w:type="dxa"/>
            <w:vAlign w:val="center"/>
          </w:tcPr>
          <w:p w:rsidR="007D0795" w:rsidRDefault="00397A3A">
            <w:pPr>
              <w:widowControl/>
              <w:jc w:val="center"/>
              <w:cnfStyle w:val="000000000000"/>
              <w:rPr>
                <w:rFonts w:ascii="宋体" w:cs="宋体"/>
                <w:color w:val="000000"/>
                <w:kern w:val="0"/>
                <w:sz w:val="24"/>
              </w:rPr>
            </w:pPr>
            <w:r>
              <w:rPr>
                <w:rFonts w:ascii="宋体" w:hAnsi="宋体" w:cs="宋体" w:hint="eastAsia"/>
                <w:color w:val="000000"/>
                <w:kern w:val="0"/>
                <w:sz w:val="24"/>
              </w:rPr>
              <w:t>元</w:t>
            </w:r>
          </w:p>
        </w:tc>
        <w:tc>
          <w:tcPr>
            <w:tcW w:w="1701" w:type="dxa"/>
            <w:vAlign w:val="center"/>
          </w:tcPr>
          <w:p w:rsidR="007D0795" w:rsidRDefault="00397A3A">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2000</w:t>
            </w:r>
          </w:p>
        </w:tc>
        <w:tc>
          <w:tcPr>
            <w:tcW w:w="1590" w:type="dxa"/>
            <w:vAlign w:val="center"/>
          </w:tcPr>
          <w:p w:rsidR="007D0795" w:rsidRDefault="00397A3A">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2000</w:t>
            </w:r>
          </w:p>
        </w:tc>
      </w:tr>
    </w:tbl>
    <w:p w:rsidR="000B5592" w:rsidRDefault="000B5592" w:rsidP="00CF6534">
      <w:pPr>
        <w:spacing w:line="360" w:lineRule="auto"/>
        <w:ind w:firstLineChars="200" w:firstLine="640"/>
        <w:rPr>
          <w:rFonts w:ascii="仿宋_GB2312" w:eastAsia="仿宋_GB2312"/>
          <w:sz w:val="32"/>
          <w:szCs w:val="32"/>
        </w:rPr>
      </w:pPr>
    </w:p>
    <w:p w:rsidR="007D0795" w:rsidRDefault="00397A3A" w:rsidP="00CF6534">
      <w:pPr>
        <w:spacing w:line="360" w:lineRule="auto"/>
        <w:ind w:firstLineChars="200" w:firstLine="640"/>
        <w:rPr>
          <w:rFonts w:ascii="仿宋_GB2312" w:eastAsia="仿宋_GB2312"/>
          <w:sz w:val="32"/>
          <w:szCs w:val="32"/>
        </w:rPr>
      </w:pPr>
      <w:r>
        <w:rPr>
          <w:rFonts w:ascii="仿宋_GB2312" w:eastAsia="仿宋_GB2312" w:hint="eastAsia"/>
          <w:sz w:val="32"/>
          <w:szCs w:val="32"/>
        </w:rPr>
        <w:t>2016届毕业生初次就业率为98.</w:t>
      </w:r>
      <w:r w:rsidR="00B94AD0">
        <w:rPr>
          <w:rFonts w:ascii="仿宋_GB2312" w:eastAsia="仿宋_GB2312" w:hint="eastAsia"/>
          <w:sz w:val="32"/>
          <w:szCs w:val="32"/>
        </w:rPr>
        <w:t>02</w:t>
      </w:r>
      <w:r>
        <w:rPr>
          <w:rFonts w:ascii="仿宋_GB2312" w:eastAsia="仿宋_GB2312" w:hint="eastAsia"/>
          <w:sz w:val="32"/>
          <w:szCs w:val="32"/>
        </w:rPr>
        <w:t>%，2015届毕业生年终就业率</w:t>
      </w:r>
      <w:r w:rsidR="00B94AD0">
        <w:rPr>
          <w:rFonts w:ascii="仿宋_GB2312" w:eastAsia="仿宋_GB2312" w:hint="eastAsia"/>
          <w:sz w:val="32"/>
          <w:szCs w:val="32"/>
        </w:rPr>
        <w:t>98.98</w:t>
      </w:r>
      <w:r>
        <w:rPr>
          <w:rFonts w:ascii="仿宋_GB2312" w:eastAsia="仿宋_GB2312" w:hint="eastAsia"/>
          <w:sz w:val="32"/>
          <w:szCs w:val="32"/>
        </w:rPr>
        <w:t>%，毕业生就业率处于较高水平，学校毕业生就业率均高于全省平均水平，用人单位满意度较高。学校重视人才培养工作，人才培养质量得到了社会认可，学校有良好的社会声誉和品牌效应。</w:t>
      </w:r>
    </w:p>
    <w:p w:rsidR="007D0795" w:rsidRDefault="00397A3A" w:rsidP="00CF6534">
      <w:pPr>
        <w:spacing w:line="360" w:lineRule="auto"/>
        <w:ind w:firstLineChars="200" w:firstLine="640"/>
        <w:rPr>
          <w:rFonts w:ascii="仿宋_GB2312" w:eastAsia="仿宋_GB2312"/>
          <w:sz w:val="32"/>
          <w:szCs w:val="32"/>
        </w:rPr>
      </w:pPr>
      <w:r>
        <w:rPr>
          <w:rFonts w:ascii="仿宋_GB2312" w:eastAsia="仿宋_GB2312" w:hint="eastAsia"/>
          <w:sz w:val="32"/>
          <w:szCs w:val="32"/>
        </w:rPr>
        <w:t>2016年，学校较好完成招生工作，合作办学规模进一步扩大，生源质量明显改善；学生就业实现了由“好就业”到</w:t>
      </w:r>
      <w:r>
        <w:rPr>
          <w:rFonts w:ascii="仿宋_GB2312" w:eastAsia="仿宋_GB2312" w:hint="eastAsia"/>
          <w:sz w:val="32"/>
          <w:szCs w:val="32"/>
        </w:rPr>
        <w:lastRenderedPageBreak/>
        <w:t>“就好业”的转变。</w:t>
      </w:r>
    </w:p>
    <w:p w:rsidR="007D0795" w:rsidRDefault="00397A3A" w:rsidP="00C20C4C">
      <w:pPr>
        <w:spacing w:afterLines="50" w:line="560" w:lineRule="exact"/>
        <w:jc w:val="center"/>
        <w:rPr>
          <w:rFonts w:eastAsia="仿宋_GB2312"/>
          <w:b/>
          <w:sz w:val="28"/>
          <w:szCs w:val="32"/>
        </w:rPr>
      </w:pPr>
      <w:r>
        <w:rPr>
          <w:rFonts w:eastAsia="仿宋_GB2312" w:hint="eastAsia"/>
          <w:b/>
          <w:sz w:val="28"/>
          <w:szCs w:val="32"/>
        </w:rPr>
        <w:t>表</w:t>
      </w:r>
      <w:r w:rsidR="00CF6534">
        <w:rPr>
          <w:rFonts w:eastAsia="仿宋_GB2312" w:hint="eastAsia"/>
          <w:b/>
          <w:sz w:val="28"/>
          <w:szCs w:val="32"/>
        </w:rPr>
        <w:t>11</w:t>
      </w:r>
      <w:r>
        <w:rPr>
          <w:rFonts w:eastAsia="仿宋_GB2312" w:hint="eastAsia"/>
          <w:b/>
          <w:sz w:val="28"/>
          <w:szCs w:val="32"/>
        </w:rPr>
        <w:t xml:space="preserve"> </w:t>
      </w:r>
      <w:r>
        <w:rPr>
          <w:rFonts w:eastAsia="仿宋_GB2312" w:hint="eastAsia"/>
          <w:b/>
          <w:sz w:val="28"/>
          <w:szCs w:val="32"/>
        </w:rPr>
        <w:t>毕业生就业情况表</w:t>
      </w:r>
    </w:p>
    <w:tbl>
      <w:tblPr>
        <w:tblStyle w:val="4-11"/>
        <w:tblW w:w="8818" w:type="dxa"/>
        <w:jc w:val="center"/>
        <w:tblLayout w:type="fixed"/>
        <w:tblLook w:val="04A0"/>
      </w:tblPr>
      <w:tblGrid>
        <w:gridCol w:w="820"/>
        <w:gridCol w:w="851"/>
        <w:gridCol w:w="849"/>
        <w:gridCol w:w="710"/>
        <w:gridCol w:w="672"/>
        <w:gridCol w:w="642"/>
        <w:gridCol w:w="954"/>
        <w:gridCol w:w="992"/>
        <w:gridCol w:w="973"/>
        <w:gridCol w:w="727"/>
        <w:gridCol w:w="628"/>
      </w:tblGrid>
      <w:tr w:rsidR="007D0795" w:rsidTr="007D0795">
        <w:trPr>
          <w:cnfStyle w:val="100000000000"/>
          <w:trHeight w:val="450"/>
          <w:jc w:val="center"/>
        </w:trPr>
        <w:tc>
          <w:tcPr>
            <w:cnfStyle w:val="001000000000"/>
            <w:tcW w:w="3230" w:type="dxa"/>
            <w:gridSpan w:val="4"/>
            <w:tcBorders>
              <w:top w:val="single" w:sz="4" w:space="0" w:color="FFFFFF" w:themeColor="background1"/>
              <w:left w:val="single" w:sz="4" w:space="0" w:color="FFFFFF" w:themeColor="background1"/>
              <w:bottom w:val="single" w:sz="4" w:space="0" w:color="FFFFFF" w:themeColor="background1"/>
            </w:tcBorders>
            <w:vAlign w:val="center"/>
          </w:tcPr>
          <w:p w:rsidR="007D0795" w:rsidRDefault="00397A3A">
            <w:pPr>
              <w:widowControl/>
              <w:ind w:firstLineChars="111" w:firstLine="234"/>
              <w:jc w:val="center"/>
              <w:rPr>
                <w:rFonts w:asciiTheme="minorEastAsia" w:eastAsiaTheme="minorEastAsia" w:hAnsiTheme="minorEastAsia" w:cs="宋体"/>
                <w:b w:val="0"/>
                <w:bCs w:val="0"/>
                <w:kern w:val="0"/>
                <w:szCs w:val="21"/>
              </w:rPr>
            </w:pPr>
            <w:r>
              <w:rPr>
                <w:rFonts w:asciiTheme="minorEastAsia" w:eastAsiaTheme="minorEastAsia" w:hAnsiTheme="minorEastAsia" w:cs="宋体" w:hint="eastAsia"/>
                <w:kern w:val="0"/>
                <w:szCs w:val="21"/>
              </w:rPr>
              <w:t>上届毕业生（2015届）</w:t>
            </w:r>
          </w:p>
        </w:tc>
        <w:tc>
          <w:tcPr>
            <w:tcW w:w="3260" w:type="dxa"/>
            <w:gridSpan w:val="4"/>
            <w:tcBorders>
              <w:top w:val="single" w:sz="4" w:space="0" w:color="FFFFFF" w:themeColor="background1"/>
              <w:left w:val="single" w:sz="4" w:space="0" w:color="FFFFFF" w:themeColor="background1"/>
              <w:bottom w:val="single" w:sz="4" w:space="0" w:color="FFFFFF" w:themeColor="background1"/>
            </w:tcBorders>
            <w:vAlign w:val="center"/>
          </w:tcPr>
          <w:p w:rsidR="007D0795" w:rsidRDefault="00397A3A">
            <w:pPr>
              <w:widowControl/>
              <w:jc w:val="center"/>
              <w:cnfStyle w:val="100000000000"/>
              <w:rPr>
                <w:rFonts w:asciiTheme="minorEastAsia" w:eastAsiaTheme="minorEastAsia" w:hAnsiTheme="minorEastAsia" w:cs="宋体"/>
                <w:b w:val="0"/>
                <w:bCs w:val="0"/>
                <w:kern w:val="0"/>
                <w:szCs w:val="21"/>
              </w:rPr>
            </w:pPr>
            <w:r>
              <w:rPr>
                <w:rFonts w:asciiTheme="minorEastAsia" w:eastAsiaTheme="minorEastAsia" w:hAnsiTheme="minorEastAsia" w:cs="宋体" w:hint="eastAsia"/>
                <w:kern w:val="0"/>
                <w:szCs w:val="21"/>
              </w:rPr>
              <w:t>应届毕业生（2016届）</w:t>
            </w:r>
          </w:p>
        </w:tc>
        <w:tc>
          <w:tcPr>
            <w:tcW w:w="232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7D0795" w:rsidRDefault="00397A3A">
            <w:pPr>
              <w:widowControl/>
              <w:jc w:val="center"/>
              <w:cnfStyle w:val="100000000000"/>
              <w:rPr>
                <w:rFonts w:asciiTheme="minorEastAsia" w:eastAsiaTheme="minorEastAsia" w:hAnsiTheme="minorEastAsia" w:cs="宋体"/>
                <w:b w:val="0"/>
                <w:bCs w:val="0"/>
                <w:kern w:val="0"/>
                <w:szCs w:val="21"/>
              </w:rPr>
            </w:pPr>
            <w:r>
              <w:rPr>
                <w:rFonts w:asciiTheme="minorEastAsia" w:eastAsiaTheme="minorEastAsia" w:hAnsiTheme="minorEastAsia" w:cs="宋体" w:hint="eastAsia"/>
                <w:kern w:val="0"/>
                <w:szCs w:val="21"/>
              </w:rPr>
              <w:t>上届毕业生用人单位满意度（%）</w:t>
            </w:r>
          </w:p>
        </w:tc>
      </w:tr>
      <w:tr w:rsidR="007D0795" w:rsidTr="007D0795">
        <w:trPr>
          <w:trHeight w:val="510"/>
          <w:jc w:val="center"/>
        </w:trPr>
        <w:tc>
          <w:tcPr>
            <w:cnfStyle w:val="001000000000"/>
            <w:tcW w:w="820" w:type="dxa"/>
            <w:tcBorders>
              <w:top w:val="single" w:sz="4" w:space="0" w:color="FFFFFF" w:themeColor="background1"/>
            </w:tcBorders>
            <w:shd w:val="clear" w:color="auto" w:fill="DBE5F1"/>
            <w:vAlign w:val="center"/>
          </w:tcPr>
          <w:p w:rsidR="007D0795" w:rsidRDefault="00397A3A">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毕业生数（人）</w:t>
            </w:r>
          </w:p>
        </w:tc>
        <w:tc>
          <w:tcPr>
            <w:tcW w:w="851" w:type="dxa"/>
            <w:tcBorders>
              <w:top w:val="single" w:sz="4" w:space="0" w:color="FFFFFF" w:themeColor="background1"/>
            </w:tcBorders>
            <w:shd w:val="clear" w:color="auto" w:fill="DBE5F1"/>
            <w:vAlign w:val="center"/>
          </w:tcPr>
          <w:p w:rsidR="007D0795" w:rsidRDefault="00397A3A">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就业数（人）</w:t>
            </w:r>
          </w:p>
        </w:tc>
        <w:tc>
          <w:tcPr>
            <w:tcW w:w="849" w:type="dxa"/>
            <w:tcBorders>
              <w:top w:val="single" w:sz="4" w:space="0" w:color="FFFFFF" w:themeColor="background1"/>
            </w:tcBorders>
            <w:shd w:val="clear" w:color="auto" w:fill="DBE5F1"/>
            <w:vAlign w:val="center"/>
          </w:tcPr>
          <w:p w:rsidR="007D0795" w:rsidRDefault="00397A3A">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就业率（%）</w:t>
            </w:r>
          </w:p>
        </w:tc>
        <w:tc>
          <w:tcPr>
            <w:tcW w:w="710" w:type="dxa"/>
            <w:tcBorders>
              <w:top w:val="single" w:sz="4" w:space="0" w:color="FFFFFF" w:themeColor="background1"/>
            </w:tcBorders>
            <w:shd w:val="clear" w:color="auto" w:fill="DBE5F1"/>
            <w:vAlign w:val="center"/>
          </w:tcPr>
          <w:p w:rsidR="007D0795" w:rsidRDefault="00397A3A">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对口率（%）</w:t>
            </w:r>
          </w:p>
        </w:tc>
        <w:tc>
          <w:tcPr>
            <w:tcW w:w="672" w:type="dxa"/>
            <w:tcBorders>
              <w:top w:val="single" w:sz="4" w:space="0" w:color="FFFFFF" w:themeColor="background1"/>
            </w:tcBorders>
            <w:shd w:val="clear" w:color="auto" w:fill="DBE5F1"/>
            <w:vAlign w:val="center"/>
          </w:tcPr>
          <w:p w:rsidR="007D0795" w:rsidRDefault="00397A3A">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毕业生数（人）</w:t>
            </w:r>
          </w:p>
        </w:tc>
        <w:tc>
          <w:tcPr>
            <w:tcW w:w="642" w:type="dxa"/>
            <w:tcBorders>
              <w:top w:val="single" w:sz="4" w:space="0" w:color="FFFFFF" w:themeColor="background1"/>
            </w:tcBorders>
            <w:shd w:val="clear" w:color="auto" w:fill="DBE5F1"/>
            <w:vAlign w:val="center"/>
          </w:tcPr>
          <w:p w:rsidR="007D0795" w:rsidRDefault="00397A3A">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就业数(人)</w:t>
            </w:r>
          </w:p>
        </w:tc>
        <w:tc>
          <w:tcPr>
            <w:tcW w:w="954" w:type="dxa"/>
            <w:tcBorders>
              <w:top w:val="single" w:sz="4" w:space="0" w:color="FFFFFF" w:themeColor="background1"/>
            </w:tcBorders>
            <w:shd w:val="clear" w:color="auto" w:fill="DBE5F1"/>
            <w:vAlign w:val="center"/>
          </w:tcPr>
          <w:p w:rsidR="007D0795" w:rsidRDefault="00397A3A">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就业率（%）</w:t>
            </w:r>
          </w:p>
        </w:tc>
        <w:tc>
          <w:tcPr>
            <w:tcW w:w="992" w:type="dxa"/>
            <w:tcBorders>
              <w:top w:val="single" w:sz="4" w:space="0" w:color="FFFFFF" w:themeColor="background1"/>
            </w:tcBorders>
            <w:shd w:val="clear" w:color="auto" w:fill="DBE5F1"/>
            <w:vAlign w:val="center"/>
          </w:tcPr>
          <w:p w:rsidR="007D0795" w:rsidRDefault="00397A3A">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对口就业率（%）</w:t>
            </w:r>
          </w:p>
        </w:tc>
        <w:tc>
          <w:tcPr>
            <w:tcW w:w="973" w:type="dxa"/>
            <w:tcBorders>
              <w:top w:val="single" w:sz="4" w:space="0" w:color="FFFFFF" w:themeColor="background1"/>
            </w:tcBorders>
            <w:shd w:val="clear" w:color="auto" w:fill="DBE5F1"/>
            <w:vAlign w:val="center"/>
          </w:tcPr>
          <w:p w:rsidR="007D0795" w:rsidRDefault="00397A3A">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满意或基本满意</w:t>
            </w:r>
          </w:p>
        </w:tc>
        <w:tc>
          <w:tcPr>
            <w:tcW w:w="727" w:type="dxa"/>
            <w:tcBorders>
              <w:top w:val="single" w:sz="4" w:space="0" w:color="FFFFFF" w:themeColor="background1"/>
            </w:tcBorders>
            <w:shd w:val="clear" w:color="auto" w:fill="DBE5F1"/>
            <w:vAlign w:val="center"/>
          </w:tcPr>
          <w:p w:rsidR="007D0795" w:rsidRDefault="00397A3A">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一般</w:t>
            </w:r>
          </w:p>
        </w:tc>
        <w:tc>
          <w:tcPr>
            <w:tcW w:w="628" w:type="dxa"/>
            <w:tcBorders>
              <w:top w:val="single" w:sz="4" w:space="0" w:color="FFFFFF" w:themeColor="background1"/>
            </w:tcBorders>
            <w:shd w:val="clear" w:color="auto" w:fill="DBE5F1"/>
            <w:vAlign w:val="center"/>
          </w:tcPr>
          <w:p w:rsidR="007D0795" w:rsidRDefault="00397A3A">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不满意</w:t>
            </w:r>
          </w:p>
        </w:tc>
      </w:tr>
      <w:tr w:rsidR="007D0795" w:rsidTr="007D0795">
        <w:trPr>
          <w:jc w:val="center"/>
        </w:trPr>
        <w:tc>
          <w:tcPr>
            <w:cnfStyle w:val="001000000000"/>
            <w:tcW w:w="820" w:type="dxa"/>
            <w:vAlign w:val="center"/>
          </w:tcPr>
          <w:p w:rsidR="007D0795" w:rsidRDefault="00B94AD0">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691</w:t>
            </w:r>
          </w:p>
        </w:tc>
        <w:tc>
          <w:tcPr>
            <w:tcW w:w="851" w:type="dxa"/>
            <w:vAlign w:val="center"/>
          </w:tcPr>
          <w:p w:rsidR="007D0795" w:rsidRDefault="00B94AD0">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684</w:t>
            </w:r>
          </w:p>
        </w:tc>
        <w:tc>
          <w:tcPr>
            <w:tcW w:w="849" w:type="dxa"/>
            <w:vAlign w:val="center"/>
          </w:tcPr>
          <w:p w:rsidR="007D0795" w:rsidRDefault="00B94AD0">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98.98</w:t>
            </w:r>
          </w:p>
        </w:tc>
        <w:tc>
          <w:tcPr>
            <w:tcW w:w="710" w:type="dxa"/>
            <w:vAlign w:val="center"/>
          </w:tcPr>
          <w:p w:rsidR="007D0795" w:rsidRDefault="00B94AD0">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76.98</w:t>
            </w:r>
          </w:p>
        </w:tc>
        <w:tc>
          <w:tcPr>
            <w:tcW w:w="672" w:type="dxa"/>
            <w:vAlign w:val="center"/>
          </w:tcPr>
          <w:p w:rsidR="007D0795" w:rsidRDefault="00B94AD0">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912</w:t>
            </w:r>
          </w:p>
        </w:tc>
        <w:tc>
          <w:tcPr>
            <w:tcW w:w="642" w:type="dxa"/>
            <w:vAlign w:val="center"/>
          </w:tcPr>
          <w:p w:rsidR="007D0795" w:rsidRDefault="00B94AD0">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894</w:t>
            </w:r>
          </w:p>
        </w:tc>
        <w:tc>
          <w:tcPr>
            <w:tcW w:w="954" w:type="dxa"/>
            <w:vAlign w:val="center"/>
          </w:tcPr>
          <w:p w:rsidR="007D0795" w:rsidRDefault="00B94AD0">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98.02</w:t>
            </w:r>
          </w:p>
        </w:tc>
        <w:tc>
          <w:tcPr>
            <w:tcW w:w="992" w:type="dxa"/>
            <w:vAlign w:val="center"/>
          </w:tcPr>
          <w:p w:rsidR="007D0795" w:rsidRDefault="00397A3A" w:rsidP="00B94AD0">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75.</w:t>
            </w:r>
            <w:r w:rsidR="00B94AD0">
              <w:rPr>
                <w:rFonts w:asciiTheme="minorEastAsia" w:eastAsiaTheme="minorEastAsia" w:hAnsiTheme="minorEastAsia" w:cs="宋体" w:hint="eastAsia"/>
                <w:kern w:val="0"/>
                <w:szCs w:val="21"/>
              </w:rPr>
              <w:t>00</w:t>
            </w:r>
          </w:p>
        </w:tc>
        <w:tc>
          <w:tcPr>
            <w:tcW w:w="973" w:type="dxa"/>
            <w:vAlign w:val="center"/>
          </w:tcPr>
          <w:p w:rsidR="007D0795" w:rsidRDefault="00B94AD0">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92.04</w:t>
            </w:r>
          </w:p>
        </w:tc>
        <w:tc>
          <w:tcPr>
            <w:tcW w:w="727" w:type="dxa"/>
            <w:vAlign w:val="center"/>
          </w:tcPr>
          <w:p w:rsidR="007D0795" w:rsidRDefault="00B94AD0">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7.95</w:t>
            </w:r>
          </w:p>
        </w:tc>
        <w:tc>
          <w:tcPr>
            <w:tcW w:w="628" w:type="dxa"/>
            <w:vAlign w:val="center"/>
          </w:tcPr>
          <w:p w:rsidR="007D0795" w:rsidRDefault="00397A3A">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r>
    </w:tbl>
    <w:p w:rsidR="000B5592" w:rsidRDefault="000B5592" w:rsidP="00CF6534">
      <w:pPr>
        <w:spacing w:line="360" w:lineRule="auto"/>
        <w:ind w:firstLineChars="200" w:firstLine="640"/>
        <w:rPr>
          <w:rFonts w:ascii="仿宋_GB2312" w:eastAsia="仿宋_GB2312"/>
          <w:sz w:val="32"/>
          <w:szCs w:val="32"/>
        </w:rPr>
      </w:pPr>
    </w:p>
    <w:p w:rsidR="007D0795" w:rsidRDefault="00397A3A" w:rsidP="00CF6534">
      <w:pPr>
        <w:spacing w:line="360" w:lineRule="auto"/>
        <w:ind w:firstLineChars="200" w:firstLine="640"/>
        <w:rPr>
          <w:rFonts w:ascii="仿宋_GB2312" w:eastAsia="仿宋_GB2312"/>
          <w:sz w:val="32"/>
          <w:szCs w:val="32"/>
        </w:rPr>
      </w:pPr>
      <w:r>
        <w:rPr>
          <w:rFonts w:ascii="仿宋_GB2312" w:eastAsia="仿宋_GB2312" w:hint="eastAsia"/>
          <w:sz w:val="32"/>
          <w:szCs w:val="32"/>
        </w:rPr>
        <w:t>毕业生工资收入均呈逐年递增趋势，机电、轻纺、电子信息类等专业毕业生平均工资在</w:t>
      </w:r>
      <w:r>
        <w:rPr>
          <w:rFonts w:ascii="仿宋_GB2312" w:eastAsia="仿宋_GB2312"/>
          <w:sz w:val="32"/>
          <w:szCs w:val="32"/>
        </w:rPr>
        <w:t>3000</w:t>
      </w:r>
      <w:r>
        <w:rPr>
          <w:rFonts w:ascii="仿宋_GB2312" w:eastAsia="仿宋_GB2312" w:hint="eastAsia"/>
          <w:sz w:val="32"/>
          <w:szCs w:val="32"/>
        </w:rPr>
        <w:t>元左右。学校就业率高、就业质量高，已经形成“双高”特色。</w:t>
      </w:r>
    </w:p>
    <w:p w:rsidR="000B5592" w:rsidRDefault="000B5592" w:rsidP="00CF6534">
      <w:pPr>
        <w:spacing w:line="360" w:lineRule="auto"/>
        <w:ind w:firstLineChars="200" w:firstLine="640"/>
        <w:rPr>
          <w:rFonts w:ascii="仿宋_GB2312" w:eastAsia="仿宋_GB2312"/>
          <w:sz w:val="32"/>
          <w:szCs w:val="32"/>
        </w:rPr>
      </w:pPr>
    </w:p>
    <w:p w:rsidR="007D0795" w:rsidRDefault="00397A3A">
      <w:pPr>
        <w:spacing w:line="560" w:lineRule="exact"/>
        <w:jc w:val="center"/>
        <w:rPr>
          <w:rFonts w:eastAsia="仿宋_GB2312"/>
          <w:b/>
          <w:sz w:val="28"/>
          <w:szCs w:val="32"/>
        </w:rPr>
      </w:pPr>
      <w:r>
        <w:rPr>
          <w:noProof/>
        </w:rPr>
        <w:drawing>
          <wp:anchor distT="0" distB="0" distL="114300" distR="114300" simplePos="0" relativeHeight="251671552" behindDoc="0" locked="0" layoutInCell="1" allowOverlap="1">
            <wp:simplePos x="0" y="0"/>
            <wp:positionH relativeFrom="column">
              <wp:posOffset>408940</wp:posOffset>
            </wp:positionH>
            <wp:positionV relativeFrom="paragraph">
              <wp:posOffset>9525</wp:posOffset>
            </wp:positionV>
            <wp:extent cx="4457700" cy="2381250"/>
            <wp:effectExtent l="0" t="0" r="0" b="0"/>
            <wp:wrapNone/>
            <wp:docPr id="35" name="图片 35" descr="2014届毕业生满意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2014届毕业生满意率"/>
                    <pic:cNvPicPr>
                      <a:picLocks noChangeAspect="1" noChangeArrowheads="1"/>
                    </pic:cNvPicPr>
                  </pic:nvPicPr>
                  <pic:blipFill>
                    <a:blip r:embed="rId16">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457700" cy="2381250"/>
                    </a:xfrm>
                    <a:prstGeom prst="rect">
                      <a:avLst/>
                    </a:prstGeom>
                    <a:noFill/>
                  </pic:spPr>
                </pic:pic>
              </a:graphicData>
            </a:graphic>
          </wp:anchor>
        </w:drawing>
      </w:r>
    </w:p>
    <w:p w:rsidR="007D0795" w:rsidRDefault="007D0795">
      <w:pPr>
        <w:spacing w:line="560" w:lineRule="exact"/>
        <w:jc w:val="center"/>
        <w:rPr>
          <w:rFonts w:eastAsia="仿宋_GB2312"/>
          <w:b/>
          <w:sz w:val="28"/>
          <w:szCs w:val="32"/>
        </w:rPr>
      </w:pPr>
    </w:p>
    <w:p w:rsidR="007D0795" w:rsidRDefault="007D0795">
      <w:pPr>
        <w:spacing w:line="560" w:lineRule="exact"/>
        <w:jc w:val="center"/>
        <w:rPr>
          <w:rFonts w:eastAsia="仿宋_GB2312"/>
          <w:b/>
          <w:sz w:val="28"/>
          <w:szCs w:val="32"/>
        </w:rPr>
      </w:pPr>
    </w:p>
    <w:p w:rsidR="007D0795" w:rsidRDefault="007D0795">
      <w:pPr>
        <w:spacing w:line="560" w:lineRule="exact"/>
        <w:jc w:val="center"/>
        <w:rPr>
          <w:rFonts w:eastAsia="仿宋_GB2312"/>
          <w:b/>
          <w:sz w:val="28"/>
          <w:szCs w:val="32"/>
        </w:rPr>
      </w:pPr>
    </w:p>
    <w:p w:rsidR="007D0795" w:rsidRDefault="007D0795">
      <w:pPr>
        <w:spacing w:line="560" w:lineRule="exact"/>
        <w:jc w:val="center"/>
        <w:rPr>
          <w:rFonts w:eastAsia="仿宋_GB2312"/>
          <w:b/>
          <w:sz w:val="28"/>
          <w:szCs w:val="32"/>
        </w:rPr>
      </w:pPr>
    </w:p>
    <w:p w:rsidR="007D0795" w:rsidRDefault="007D0795">
      <w:pPr>
        <w:spacing w:line="560" w:lineRule="exact"/>
        <w:jc w:val="center"/>
        <w:rPr>
          <w:rFonts w:eastAsia="仿宋_GB2312"/>
          <w:b/>
          <w:sz w:val="28"/>
          <w:szCs w:val="32"/>
        </w:rPr>
      </w:pPr>
    </w:p>
    <w:p w:rsidR="007D0795" w:rsidRDefault="007D0795">
      <w:pPr>
        <w:spacing w:line="560" w:lineRule="exact"/>
        <w:jc w:val="center"/>
        <w:rPr>
          <w:rFonts w:eastAsia="仿宋_GB2312"/>
          <w:b/>
          <w:sz w:val="28"/>
          <w:szCs w:val="32"/>
        </w:rPr>
      </w:pPr>
    </w:p>
    <w:p w:rsidR="007D0795" w:rsidRDefault="000B5592" w:rsidP="00C20C4C">
      <w:pPr>
        <w:spacing w:afterLines="50" w:line="560" w:lineRule="exact"/>
        <w:jc w:val="center"/>
        <w:rPr>
          <w:rFonts w:eastAsia="仿宋_GB2312"/>
          <w:b/>
          <w:sz w:val="28"/>
          <w:szCs w:val="32"/>
        </w:rPr>
      </w:pPr>
      <w:r>
        <w:rPr>
          <w:rFonts w:eastAsia="仿宋_GB2312" w:hint="eastAsia"/>
          <w:b/>
          <w:sz w:val="28"/>
          <w:szCs w:val="32"/>
        </w:rPr>
        <w:t>图</w:t>
      </w:r>
      <w:r w:rsidR="00117D9D">
        <w:rPr>
          <w:rFonts w:eastAsia="仿宋_GB2312" w:hint="eastAsia"/>
          <w:b/>
          <w:sz w:val="28"/>
          <w:szCs w:val="32"/>
        </w:rPr>
        <w:t>6</w:t>
      </w:r>
      <w:r>
        <w:rPr>
          <w:rFonts w:eastAsia="仿宋_GB2312"/>
          <w:b/>
          <w:sz w:val="28"/>
          <w:szCs w:val="32"/>
        </w:rPr>
        <w:t xml:space="preserve">  </w:t>
      </w:r>
      <w:r>
        <w:rPr>
          <w:rFonts w:eastAsia="仿宋_GB2312" w:hint="eastAsia"/>
          <w:b/>
          <w:sz w:val="28"/>
          <w:szCs w:val="32"/>
        </w:rPr>
        <w:t>就业满意率</w:t>
      </w:r>
    </w:p>
    <w:p w:rsidR="007D0795" w:rsidRPr="00CF6534" w:rsidRDefault="00397A3A" w:rsidP="00CF6534">
      <w:pPr>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春季高考情况</w:t>
      </w:r>
      <w:r w:rsidR="00CF6534">
        <w:rPr>
          <w:rFonts w:ascii="仿宋_GB2312" w:eastAsia="仿宋_GB2312" w:hAnsi="仿宋_GB2312" w:cs="仿宋_GB2312" w:hint="eastAsia"/>
          <w:b/>
          <w:sz w:val="32"/>
          <w:szCs w:val="32"/>
        </w:rPr>
        <w:t>。</w:t>
      </w:r>
      <w:r>
        <w:rPr>
          <w:rFonts w:ascii="仿宋_GB2312" w:eastAsia="仿宋_GB2312" w:hAnsi="仿宋_GB2312" w:cs="仿宋_GB2312" w:hint="eastAsia"/>
          <w:sz w:val="32"/>
        </w:rPr>
        <w:t>学校为满足不同层次学生需求，让所有学生都能学有所得、学有所成，多渠道成才，高度重视春季高考工作，不断加强教学研究，深化教学改革，形成了一套</w:t>
      </w:r>
      <w:r>
        <w:rPr>
          <w:rFonts w:ascii="仿宋_GB2312" w:eastAsia="仿宋_GB2312" w:hAnsi="仿宋_GB2312" w:cs="仿宋_GB2312" w:hint="eastAsia"/>
          <w:sz w:val="32"/>
        </w:rPr>
        <w:lastRenderedPageBreak/>
        <w:t>成熟、科学的管理经验，取得显著成绩。</w:t>
      </w:r>
      <w:r>
        <w:rPr>
          <w:rFonts w:ascii="仿宋_GB2312" w:eastAsia="仿宋_GB2312" w:hAnsi="仿宋_GB2312" w:cs="仿宋_GB2312" w:hint="eastAsia"/>
          <w:sz w:val="32"/>
          <w:szCs w:val="32"/>
        </w:rPr>
        <w:t>2015年，57人被本科院校录取，</w:t>
      </w:r>
      <w:r w:rsidR="00FC2C73" w:rsidRPr="00FC2C73">
        <w:rPr>
          <w:rFonts w:ascii="仿宋_GB2312" w:eastAsia="仿宋_GB2312" w:hAnsi="仿宋_GB2312" w:cs="仿宋_GB2312" w:hint="eastAsia"/>
          <w:sz w:val="32"/>
        </w:rPr>
        <w:t>127人被高职院校录取，</w:t>
      </w:r>
      <w:r>
        <w:rPr>
          <w:rFonts w:ascii="仿宋_GB2312" w:eastAsia="仿宋_GB2312" w:hAnsi="仿宋_GB2312" w:cs="仿宋_GB2312" w:hint="eastAsia"/>
          <w:sz w:val="32"/>
          <w:szCs w:val="32"/>
        </w:rPr>
        <w:t>春季高考再创佳绩</w:t>
      </w:r>
      <w:r>
        <w:rPr>
          <w:rFonts w:ascii="仿宋_GB2312" w:eastAsia="仿宋_GB2312" w:hAnsi="仿宋_GB2312" w:cs="仿宋_GB2312" w:hint="eastAsia"/>
          <w:sz w:val="32"/>
        </w:rPr>
        <w:t>。</w:t>
      </w:r>
    </w:p>
    <w:p w:rsidR="007D0795" w:rsidRPr="000B5592" w:rsidRDefault="00CF6534" w:rsidP="000B5592">
      <w:pPr>
        <w:spacing w:line="360" w:lineRule="auto"/>
        <w:ind w:firstLineChars="200" w:firstLine="562"/>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 xml:space="preserve">表12 </w:t>
      </w:r>
      <w:r w:rsidR="00397A3A" w:rsidRPr="00CF6534">
        <w:rPr>
          <w:rFonts w:ascii="仿宋_GB2312" w:eastAsia="仿宋_GB2312" w:hAnsi="仿宋_GB2312" w:cs="仿宋_GB2312" w:hint="eastAsia"/>
          <w:b/>
          <w:sz w:val="28"/>
          <w:szCs w:val="28"/>
        </w:rPr>
        <w:t>2015年春季高考本科录取情况统计表</w:t>
      </w:r>
    </w:p>
    <w:tbl>
      <w:tblPr>
        <w:tblW w:w="8400" w:type="dxa"/>
        <w:tblInd w:w="93" w:type="dxa"/>
        <w:tblLayout w:type="fixed"/>
        <w:tblLook w:val="04A0"/>
      </w:tblPr>
      <w:tblGrid>
        <w:gridCol w:w="547"/>
        <w:gridCol w:w="1028"/>
        <w:gridCol w:w="2384"/>
        <w:gridCol w:w="2010"/>
        <w:gridCol w:w="2431"/>
      </w:tblGrid>
      <w:tr w:rsidR="007D0795">
        <w:trPr>
          <w:trHeight w:val="915"/>
        </w:trPr>
        <w:tc>
          <w:tcPr>
            <w:tcW w:w="84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 w:eastAsia="仿宋" w:hAnsi="仿宋" w:cs="宋体"/>
                <w:b/>
                <w:bCs/>
                <w:sz w:val="24"/>
              </w:rPr>
            </w:pPr>
            <w:r>
              <w:rPr>
                <w:rFonts w:ascii="仿宋" w:eastAsia="仿宋" w:hAnsi="仿宋" w:cs="宋体" w:hint="eastAsia"/>
                <w:b/>
                <w:bCs/>
                <w:sz w:val="32"/>
                <w:szCs w:val="32"/>
              </w:rPr>
              <w:t>汶上县职业中等专业学校2013级高考录取学生统计表</w:t>
            </w:r>
          </w:p>
        </w:tc>
      </w:tr>
      <w:tr w:rsidR="007D0795" w:rsidTr="000B5592">
        <w:trPr>
          <w:trHeight w:val="60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家庭住址</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录取学校</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专业</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王香春</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南站镇西王村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济南大学</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服装制作与生产管理</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胡倩倩</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郭楼镇后烟店村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烟台南山</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服装制作与生产管理</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邵兰芬</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南旺镇大店子一村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烟台南山</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服装制作与生产管理</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王新远</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兖州新店</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山东交通学院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机电技术应用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李大勋</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杨店镇王村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潍坊学院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机电技术应用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吕哲</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白石镇前郑村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济宁学院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机电技术应用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刘积</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南旺镇大店子一村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菏泽学院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机电技术应用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王庆强</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汶上镇牛村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山东农业工程学院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机电技术应用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9</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朱川川</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寅寺镇李村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潍坊科技学院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机电技术应用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姜志强</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寅寺镇石西村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潍坊科技学院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机电技术应用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11</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侯胜英</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苑庄镇李村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潍坊科技学院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机电技术应用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朿文广</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汶上义桥</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山东现代学院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机电技术应用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13</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张超</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义桥镇徐村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齐鲁理工学院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机电技术应用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14</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杨以川</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次邱镇河里村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山东科技大学</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机电技术应用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15</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秦业忠</w:t>
            </w:r>
          </w:p>
        </w:tc>
        <w:tc>
          <w:tcPr>
            <w:tcW w:w="2384" w:type="dxa"/>
            <w:tcBorders>
              <w:top w:val="nil"/>
              <w:left w:val="nil"/>
              <w:bottom w:val="single" w:sz="4" w:space="0" w:color="auto"/>
              <w:right w:val="single" w:sz="4" w:space="0" w:color="auto"/>
            </w:tcBorders>
            <w:shd w:val="clear" w:color="auto" w:fill="auto"/>
            <w:vAlign w:val="center"/>
          </w:tcPr>
          <w:p w:rsidR="007D0795" w:rsidRDefault="000B5592">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泗水</w:t>
            </w:r>
            <w:r w:rsidR="00397A3A">
              <w:rPr>
                <w:rFonts w:ascii="仿宋_GB2312" w:eastAsia="仿宋_GB2312" w:hAnsi="仿宋_GB2312" w:cs="仿宋_GB2312" w:hint="eastAsia"/>
                <w:sz w:val="24"/>
              </w:rPr>
              <w:t>济河街道办事处</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山东科技大学</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机电技术应用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16</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郗鸿坤</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杨店镇郗村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济宁学院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机电技术应用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17</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胡斌</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汶上镇史庄村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济宁学院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机电技术应用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18</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王继昊</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郭楼镇王楼村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菏泽学院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机电技术应用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19</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霍长帅</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郭仓镇任仓村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菏泽学院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机电技术应用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李子荣</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南站镇李岗村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烟台南山</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机电技术应用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21</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南昌刚</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泗水泉林青龙庄</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山东建筑大学</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22</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高梦彤</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汶上政和园小区</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山东交通学院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23</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梁 樱</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泗水龙城小区</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潍坊学院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24</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翟 冲</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泗水</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德州学院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25</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颜景琦</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泗水县鲍东庄村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枣庄学院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26</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张辉意</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泗水中册镇小张家</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菏泽学院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27</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刘丽娟</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郭楼镇侯仓</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枣庄学院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28</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申  敏</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杨店大屯</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枣庄学院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29</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刘  芳</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寅寺镇李村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山东华宇工学院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30</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李  娟</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寅寺镇石西村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山东华宇工学院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31</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李 静</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苑庄镇李村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青岛工学院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32</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王  罡</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汶上义桥</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山东华宇工学院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33</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徐雪萌</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义桥镇徐村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山东英才学院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34</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杜  凯</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鸿福花园小区</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青岛大学</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35</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林  楠</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郭楼镇</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山东理工大学</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36</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贾伟龙</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中医院家属院</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齐鲁工业大学</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37</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赵  琪</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郭楼镇阳坝</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泰山医学院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38</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王鸿禄</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晓楼二期</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德州学院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39</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林  聪</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长乐湖小区</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济宁学院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40</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杨丽丽</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杨店镇沟头村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山东英才学院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41</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牛士政</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郭楼镇</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青岛恒星科技学院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42</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信思林</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寅寺镇信庄</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青岛工学院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计算机应用</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43</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李娜</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鸿福花园小区</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泰山学院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旅游服务与管理</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44</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颜  哲</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曲阜市姚村镇</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济宁学院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学前教育</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45</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赵梦斐</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汶上长乐湖</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济宁学院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学前教育</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46</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李娜</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白石镇前郑村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济宁学院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学前教育</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47</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张树婉</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南站镇齐高村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滨州学院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学前教育</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48</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王东宇</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汶上镇坝口</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青岛大学</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学前教育</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49</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刘梦圆</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毕村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鲁东大学</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学前教育</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50</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王  宁</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泗水</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鲁东大学</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学前教育</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51</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范珊珊</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白石镇东营村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泰山学院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学前教育</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52</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何  晨</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寅寺王府庄</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济宁学院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学前教育</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53</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向文丹</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康驿镇南村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临沂大学</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学前教育</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54</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董柳蕊</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杨店张楼</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临沂大学</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学前教育</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55</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张玉立</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义桥沈营</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济宁学院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学前教育</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56</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乔  晶</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杨店张村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菏泽学院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学前教育</w:t>
            </w:r>
          </w:p>
        </w:tc>
      </w:tr>
      <w:tr w:rsidR="007D0795" w:rsidTr="000B5592">
        <w:trPr>
          <w:trHeight w:val="480"/>
        </w:trPr>
        <w:tc>
          <w:tcPr>
            <w:tcW w:w="547"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57</w:t>
            </w:r>
          </w:p>
        </w:tc>
        <w:tc>
          <w:tcPr>
            <w:tcW w:w="1028"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李秀苓</w:t>
            </w:r>
          </w:p>
        </w:tc>
        <w:tc>
          <w:tcPr>
            <w:tcW w:w="2384"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白石镇白石村</w:t>
            </w:r>
          </w:p>
        </w:tc>
        <w:tc>
          <w:tcPr>
            <w:tcW w:w="2010"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菏泽学院</w:t>
            </w:r>
          </w:p>
        </w:tc>
        <w:tc>
          <w:tcPr>
            <w:tcW w:w="2431" w:type="dxa"/>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学前教育</w:t>
            </w:r>
          </w:p>
        </w:tc>
      </w:tr>
    </w:tbl>
    <w:p w:rsidR="007D0795" w:rsidRDefault="007D0795">
      <w:pPr>
        <w:pStyle w:val="a7"/>
        <w:shd w:val="clear" w:color="auto" w:fill="FFFFFF"/>
        <w:spacing w:before="0" w:beforeAutospacing="0" w:after="300" w:afterAutospacing="0" w:line="500" w:lineRule="exact"/>
        <w:rPr>
          <w:rFonts w:ascii="仿宋" w:eastAsia="仿宋" w:hAnsi="仿宋" w:cs="仿宋_GB2312"/>
          <w:color w:val="000000"/>
          <w:sz w:val="32"/>
          <w:szCs w:val="32"/>
        </w:rPr>
      </w:pPr>
    </w:p>
    <w:p w:rsidR="007D0795" w:rsidRPr="005659A6" w:rsidRDefault="00397A3A" w:rsidP="00CF6534">
      <w:pPr>
        <w:pStyle w:val="a7"/>
        <w:shd w:val="clear" w:color="auto" w:fill="FFFFFF"/>
        <w:spacing w:before="0" w:beforeAutospacing="0" w:after="0" w:afterAutospacing="0" w:line="360" w:lineRule="auto"/>
        <w:ind w:firstLineChars="200" w:firstLine="643"/>
        <w:jc w:val="both"/>
        <w:rPr>
          <w:rFonts w:ascii="楷体" w:eastAsia="楷体" w:hAnsi="楷体" w:cs="仿宋_GB2312"/>
          <w:b/>
          <w:color w:val="000000"/>
          <w:sz w:val="32"/>
          <w:szCs w:val="32"/>
        </w:rPr>
      </w:pPr>
      <w:r w:rsidRPr="005659A6">
        <w:rPr>
          <w:rFonts w:ascii="楷体" w:eastAsia="楷体" w:hAnsi="楷体" w:cs="仿宋_GB2312" w:hint="eastAsia"/>
          <w:b/>
          <w:color w:val="000000"/>
          <w:sz w:val="32"/>
          <w:szCs w:val="32"/>
        </w:rPr>
        <w:t>（五）职业发展</w:t>
      </w:r>
    </w:p>
    <w:p w:rsidR="007D0795" w:rsidRDefault="00397A3A" w:rsidP="00CF6534">
      <w:pPr>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sidR="00CF6534">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技能大赛情况</w:t>
      </w:r>
    </w:p>
    <w:p w:rsidR="007D0795" w:rsidRDefault="00397A3A" w:rsidP="00CF653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按照“人人参与、重点培养、普及提高”的原则，遵循人才成长规律和职业能力形成规律，建设技能人才培养基地。以技能大赛为抓手，“以赛促教、以赛促学、以赛促改、以赛促建”，学校每年组织一次校级技能大赛，不断提升技能训练与大赛成效。2015年，我校师生在济宁市职业院校技能大赛中，共获一等奖8个，二等奖15个，三等奖24个，学校获优秀组织奖。在山东省职业院校技能大赛中，我校参赛项目机械装配技术获得二等奖1个，三等奖1个，服</w:t>
      </w:r>
      <w:r>
        <w:rPr>
          <w:rFonts w:ascii="仿宋_GB2312" w:eastAsia="仿宋_GB2312" w:hAnsi="仿宋_GB2312" w:cs="仿宋_GB2312" w:hint="eastAsia"/>
          <w:sz w:val="32"/>
          <w:szCs w:val="32"/>
        </w:rPr>
        <w:lastRenderedPageBreak/>
        <w:t>装类获得三等奖1个。</w:t>
      </w:r>
    </w:p>
    <w:tbl>
      <w:tblPr>
        <w:tblW w:w="8260" w:type="dxa"/>
        <w:tblInd w:w="93" w:type="dxa"/>
        <w:tblLayout w:type="fixed"/>
        <w:tblLook w:val="04A0"/>
      </w:tblPr>
      <w:tblGrid>
        <w:gridCol w:w="539"/>
        <w:gridCol w:w="2878"/>
        <w:gridCol w:w="284"/>
        <w:gridCol w:w="927"/>
        <w:gridCol w:w="539"/>
        <w:gridCol w:w="405"/>
        <w:gridCol w:w="539"/>
        <w:gridCol w:w="283"/>
        <w:gridCol w:w="109"/>
        <w:gridCol w:w="1734"/>
        <w:gridCol w:w="23"/>
      </w:tblGrid>
      <w:tr w:rsidR="005C6287" w:rsidRPr="008B4544" w:rsidTr="005C6287">
        <w:trPr>
          <w:trHeight w:val="660"/>
        </w:trPr>
        <w:tc>
          <w:tcPr>
            <w:tcW w:w="8260" w:type="dxa"/>
            <w:gridSpan w:val="11"/>
            <w:tcBorders>
              <w:top w:val="nil"/>
              <w:left w:val="nil"/>
              <w:bottom w:val="nil"/>
              <w:right w:val="nil"/>
            </w:tcBorders>
            <w:shd w:val="clear" w:color="auto" w:fill="auto"/>
            <w:vAlign w:val="center"/>
          </w:tcPr>
          <w:p w:rsidR="005C6287" w:rsidRPr="005C6287" w:rsidRDefault="005C6287" w:rsidP="0041739C">
            <w:pPr>
              <w:spacing w:line="360" w:lineRule="auto"/>
              <w:ind w:firstLineChars="200" w:firstLine="562"/>
              <w:jc w:val="center"/>
              <w:rPr>
                <w:rFonts w:ascii="仿宋" w:eastAsia="仿宋" w:hAnsi="仿宋" w:cs="宋体"/>
                <w:b/>
                <w:bCs/>
                <w:color w:val="000000"/>
                <w:sz w:val="28"/>
                <w:szCs w:val="28"/>
              </w:rPr>
            </w:pPr>
            <w:r w:rsidRPr="005C6287">
              <w:rPr>
                <w:rFonts w:ascii="仿宋" w:eastAsia="仿宋" w:hAnsi="仿宋" w:cs="宋体" w:hint="eastAsia"/>
                <w:b/>
                <w:bCs/>
                <w:color w:val="000000"/>
                <w:sz w:val="28"/>
                <w:szCs w:val="28"/>
              </w:rPr>
              <w:t>表13  2015年山东省技能大赛获奖情况登记表</w:t>
            </w:r>
          </w:p>
        </w:tc>
      </w:tr>
      <w:tr w:rsidR="005C6287" w:rsidRPr="008B4544" w:rsidTr="005C6287">
        <w:trPr>
          <w:gridAfter w:val="1"/>
          <w:wAfter w:w="23" w:type="dxa"/>
          <w:trHeight w:val="570"/>
        </w:trPr>
        <w:tc>
          <w:tcPr>
            <w:tcW w:w="3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6287" w:rsidRPr="005C6287" w:rsidRDefault="005C6287" w:rsidP="0041739C">
            <w:pPr>
              <w:spacing w:line="500" w:lineRule="exact"/>
              <w:jc w:val="center"/>
              <w:rPr>
                <w:rFonts w:ascii="仿宋_GB2312" w:eastAsia="仿宋_GB2312" w:hAnsi="仿宋_GB2312" w:cs="仿宋_GB2312"/>
                <w:b/>
                <w:bCs/>
                <w:sz w:val="24"/>
              </w:rPr>
            </w:pPr>
            <w:r w:rsidRPr="005C6287">
              <w:rPr>
                <w:rFonts w:ascii="仿宋_GB2312" w:eastAsia="仿宋_GB2312" w:hAnsi="仿宋_GB2312" w:cs="仿宋_GB2312" w:hint="eastAsia"/>
                <w:b/>
                <w:bCs/>
                <w:sz w:val="24"/>
              </w:rPr>
              <w:t>比赛项目</w:t>
            </w:r>
          </w:p>
        </w:tc>
        <w:tc>
          <w:tcPr>
            <w:tcW w:w="1211" w:type="dxa"/>
            <w:gridSpan w:val="2"/>
            <w:tcBorders>
              <w:top w:val="single" w:sz="4" w:space="0" w:color="auto"/>
              <w:left w:val="nil"/>
              <w:bottom w:val="single" w:sz="4" w:space="0" w:color="auto"/>
              <w:right w:val="single" w:sz="4" w:space="0" w:color="auto"/>
            </w:tcBorders>
            <w:shd w:val="clear" w:color="auto" w:fill="auto"/>
            <w:vAlign w:val="center"/>
          </w:tcPr>
          <w:p w:rsidR="005C6287" w:rsidRPr="005C6287" w:rsidRDefault="005C6287" w:rsidP="0041739C">
            <w:pPr>
              <w:spacing w:line="500" w:lineRule="exact"/>
              <w:jc w:val="center"/>
              <w:rPr>
                <w:rFonts w:ascii="仿宋_GB2312" w:eastAsia="仿宋_GB2312" w:hAnsi="仿宋_GB2312" w:cs="仿宋_GB2312"/>
                <w:b/>
                <w:bCs/>
                <w:sz w:val="24"/>
              </w:rPr>
            </w:pPr>
            <w:r w:rsidRPr="005C6287">
              <w:rPr>
                <w:rFonts w:ascii="仿宋_GB2312" w:eastAsia="仿宋_GB2312" w:hAnsi="仿宋_GB2312" w:cs="仿宋_GB2312" w:hint="eastAsia"/>
                <w:b/>
                <w:bCs/>
                <w:sz w:val="24"/>
              </w:rPr>
              <w:t>获奖等级</w:t>
            </w:r>
          </w:p>
        </w:tc>
        <w:tc>
          <w:tcPr>
            <w:tcW w:w="944" w:type="dxa"/>
            <w:gridSpan w:val="2"/>
            <w:tcBorders>
              <w:top w:val="single" w:sz="4" w:space="0" w:color="auto"/>
              <w:left w:val="nil"/>
              <w:bottom w:val="single" w:sz="4" w:space="0" w:color="auto"/>
              <w:right w:val="single" w:sz="4" w:space="0" w:color="auto"/>
            </w:tcBorders>
            <w:shd w:val="clear" w:color="auto" w:fill="auto"/>
            <w:vAlign w:val="center"/>
          </w:tcPr>
          <w:p w:rsidR="005C6287" w:rsidRPr="005C6287" w:rsidRDefault="005C6287" w:rsidP="0041739C">
            <w:pPr>
              <w:spacing w:line="500" w:lineRule="exact"/>
              <w:jc w:val="center"/>
              <w:rPr>
                <w:rFonts w:ascii="仿宋_GB2312" w:eastAsia="仿宋_GB2312" w:hAnsi="仿宋_GB2312" w:cs="仿宋_GB2312"/>
                <w:b/>
                <w:bCs/>
                <w:sz w:val="24"/>
              </w:rPr>
            </w:pPr>
            <w:r w:rsidRPr="005C6287">
              <w:rPr>
                <w:rFonts w:ascii="仿宋_GB2312" w:eastAsia="仿宋_GB2312" w:hAnsi="仿宋_GB2312" w:cs="仿宋_GB2312" w:hint="eastAsia"/>
                <w:b/>
                <w:bCs/>
                <w:sz w:val="24"/>
              </w:rPr>
              <w:t>参赛 选手</w:t>
            </w:r>
          </w:p>
        </w:tc>
        <w:tc>
          <w:tcPr>
            <w:tcW w:w="822" w:type="dxa"/>
            <w:gridSpan w:val="2"/>
            <w:tcBorders>
              <w:top w:val="single" w:sz="4" w:space="0" w:color="auto"/>
              <w:left w:val="nil"/>
              <w:bottom w:val="single" w:sz="4" w:space="0" w:color="auto"/>
              <w:right w:val="single" w:sz="4" w:space="0" w:color="auto"/>
            </w:tcBorders>
            <w:shd w:val="clear" w:color="auto" w:fill="auto"/>
            <w:vAlign w:val="center"/>
          </w:tcPr>
          <w:p w:rsidR="005C6287" w:rsidRPr="005C6287" w:rsidRDefault="005C6287" w:rsidP="0041739C">
            <w:pPr>
              <w:spacing w:line="500" w:lineRule="exact"/>
              <w:jc w:val="center"/>
              <w:rPr>
                <w:rFonts w:ascii="仿宋_GB2312" w:eastAsia="仿宋_GB2312" w:hAnsi="仿宋_GB2312" w:cs="仿宋_GB2312"/>
                <w:b/>
                <w:bCs/>
                <w:sz w:val="24"/>
              </w:rPr>
            </w:pPr>
            <w:r w:rsidRPr="005C6287">
              <w:rPr>
                <w:rFonts w:ascii="仿宋_GB2312" w:eastAsia="仿宋_GB2312" w:hAnsi="仿宋_GB2312" w:cs="仿宋_GB2312" w:hint="eastAsia"/>
                <w:b/>
                <w:bCs/>
                <w:sz w:val="24"/>
              </w:rPr>
              <w:t>性别</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5C6287" w:rsidRPr="005C6287" w:rsidRDefault="005C6287" w:rsidP="0041739C">
            <w:pPr>
              <w:spacing w:line="500" w:lineRule="exact"/>
              <w:jc w:val="center"/>
              <w:rPr>
                <w:rFonts w:ascii="仿宋_GB2312" w:eastAsia="仿宋_GB2312" w:hAnsi="仿宋_GB2312" w:cs="仿宋_GB2312"/>
                <w:b/>
                <w:bCs/>
                <w:sz w:val="24"/>
              </w:rPr>
            </w:pPr>
            <w:r w:rsidRPr="005C6287">
              <w:rPr>
                <w:rFonts w:ascii="仿宋_GB2312" w:eastAsia="仿宋_GB2312" w:hAnsi="仿宋_GB2312" w:cs="仿宋_GB2312" w:hint="eastAsia"/>
                <w:b/>
                <w:bCs/>
                <w:sz w:val="24"/>
              </w:rPr>
              <w:t>指导教师</w:t>
            </w:r>
          </w:p>
        </w:tc>
      </w:tr>
      <w:tr w:rsidR="005C6287" w:rsidRPr="008B4544" w:rsidTr="005C6287">
        <w:trPr>
          <w:gridAfter w:val="1"/>
          <w:wAfter w:w="23" w:type="dxa"/>
          <w:trHeight w:val="390"/>
        </w:trPr>
        <w:tc>
          <w:tcPr>
            <w:tcW w:w="3417" w:type="dxa"/>
            <w:gridSpan w:val="2"/>
            <w:tcBorders>
              <w:top w:val="nil"/>
              <w:left w:val="single" w:sz="4" w:space="0" w:color="auto"/>
              <w:bottom w:val="single" w:sz="4" w:space="0" w:color="auto"/>
              <w:right w:val="single" w:sz="4" w:space="0" w:color="auto"/>
            </w:tcBorders>
            <w:vAlign w:val="center"/>
          </w:tcPr>
          <w:p w:rsidR="005C6287" w:rsidRPr="005C6287" w:rsidRDefault="005C6287" w:rsidP="005C6287">
            <w:pPr>
              <w:spacing w:line="500" w:lineRule="exact"/>
              <w:jc w:val="center"/>
              <w:rPr>
                <w:rFonts w:ascii="仿宋_GB2312" w:eastAsia="仿宋_GB2312" w:hAnsi="仿宋_GB2312" w:cs="仿宋_GB2312"/>
                <w:sz w:val="24"/>
              </w:rPr>
            </w:pPr>
            <w:r w:rsidRPr="005C6287">
              <w:rPr>
                <w:rFonts w:ascii="仿宋_GB2312" w:eastAsia="仿宋_GB2312" w:hAnsi="仿宋_GB2312" w:cs="仿宋_GB2312" w:hint="eastAsia"/>
                <w:sz w:val="24"/>
              </w:rPr>
              <w:t>机械装配技术</w:t>
            </w:r>
          </w:p>
        </w:tc>
        <w:tc>
          <w:tcPr>
            <w:tcW w:w="1211" w:type="dxa"/>
            <w:gridSpan w:val="2"/>
            <w:tcBorders>
              <w:top w:val="nil"/>
              <w:left w:val="single" w:sz="4" w:space="0" w:color="auto"/>
              <w:bottom w:val="single" w:sz="4" w:space="0" w:color="auto"/>
              <w:right w:val="single" w:sz="4" w:space="0" w:color="auto"/>
            </w:tcBorders>
            <w:vAlign w:val="center"/>
          </w:tcPr>
          <w:p w:rsidR="005C6287" w:rsidRPr="005C6287" w:rsidRDefault="005C6287" w:rsidP="005C6287">
            <w:pPr>
              <w:spacing w:line="500" w:lineRule="exact"/>
              <w:jc w:val="center"/>
              <w:rPr>
                <w:rFonts w:ascii="仿宋_GB2312" w:eastAsia="仿宋_GB2312" w:hAnsi="仿宋_GB2312" w:cs="仿宋_GB2312"/>
                <w:sz w:val="24"/>
              </w:rPr>
            </w:pPr>
            <w:r w:rsidRPr="005C6287">
              <w:rPr>
                <w:rFonts w:ascii="仿宋_GB2312" w:eastAsia="仿宋_GB2312" w:hAnsi="仿宋_GB2312" w:cs="仿宋_GB2312" w:hint="eastAsia"/>
                <w:sz w:val="24"/>
              </w:rPr>
              <w:t>二等奖</w:t>
            </w:r>
          </w:p>
        </w:tc>
        <w:tc>
          <w:tcPr>
            <w:tcW w:w="944" w:type="dxa"/>
            <w:gridSpan w:val="2"/>
            <w:tcBorders>
              <w:top w:val="nil"/>
              <w:left w:val="nil"/>
              <w:bottom w:val="single" w:sz="4" w:space="0" w:color="auto"/>
              <w:right w:val="single" w:sz="4" w:space="0" w:color="auto"/>
            </w:tcBorders>
            <w:shd w:val="clear" w:color="auto" w:fill="auto"/>
            <w:vAlign w:val="center"/>
          </w:tcPr>
          <w:p w:rsidR="005C6287" w:rsidRPr="005C6287" w:rsidRDefault="005C6287" w:rsidP="0041739C">
            <w:pPr>
              <w:spacing w:line="500" w:lineRule="exact"/>
              <w:jc w:val="center"/>
              <w:rPr>
                <w:rFonts w:ascii="仿宋_GB2312" w:eastAsia="仿宋_GB2312" w:hAnsi="仿宋_GB2312" w:cs="仿宋_GB2312"/>
                <w:sz w:val="24"/>
              </w:rPr>
            </w:pPr>
            <w:r w:rsidRPr="005C6287">
              <w:rPr>
                <w:rFonts w:ascii="仿宋_GB2312" w:eastAsia="仿宋_GB2312" w:hAnsi="仿宋_GB2312" w:cs="仿宋_GB2312" w:hint="eastAsia"/>
                <w:sz w:val="24"/>
              </w:rPr>
              <w:t>辛龙坦</w:t>
            </w:r>
          </w:p>
        </w:tc>
        <w:tc>
          <w:tcPr>
            <w:tcW w:w="822" w:type="dxa"/>
            <w:gridSpan w:val="2"/>
            <w:tcBorders>
              <w:top w:val="nil"/>
              <w:left w:val="nil"/>
              <w:bottom w:val="single" w:sz="4" w:space="0" w:color="auto"/>
              <w:right w:val="single" w:sz="4" w:space="0" w:color="auto"/>
            </w:tcBorders>
            <w:shd w:val="clear" w:color="auto" w:fill="auto"/>
            <w:vAlign w:val="center"/>
          </w:tcPr>
          <w:p w:rsidR="005C6287" w:rsidRPr="005C6287" w:rsidRDefault="005C6287" w:rsidP="0041739C">
            <w:pPr>
              <w:spacing w:line="500" w:lineRule="exact"/>
              <w:jc w:val="center"/>
              <w:rPr>
                <w:rFonts w:ascii="仿宋_GB2312" w:eastAsia="仿宋_GB2312" w:hAnsi="仿宋_GB2312" w:cs="仿宋_GB2312"/>
                <w:sz w:val="24"/>
              </w:rPr>
            </w:pPr>
            <w:r w:rsidRPr="005C6287">
              <w:rPr>
                <w:rFonts w:ascii="仿宋_GB2312" w:eastAsia="仿宋_GB2312" w:hAnsi="仿宋_GB2312" w:cs="仿宋_GB2312" w:hint="eastAsia"/>
                <w:sz w:val="24"/>
              </w:rPr>
              <w:t>男</w:t>
            </w:r>
          </w:p>
        </w:tc>
        <w:tc>
          <w:tcPr>
            <w:tcW w:w="1843" w:type="dxa"/>
            <w:gridSpan w:val="2"/>
            <w:tcBorders>
              <w:top w:val="nil"/>
              <w:left w:val="nil"/>
              <w:bottom w:val="single" w:sz="4" w:space="0" w:color="auto"/>
              <w:right w:val="single" w:sz="4" w:space="0" w:color="auto"/>
            </w:tcBorders>
            <w:shd w:val="clear" w:color="auto" w:fill="auto"/>
            <w:vAlign w:val="center"/>
          </w:tcPr>
          <w:p w:rsidR="005C6287" w:rsidRPr="005C6287" w:rsidRDefault="005C6287" w:rsidP="0041739C">
            <w:pPr>
              <w:spacing w:line="500" w:lineRule="exact"/>
              <w:jc w:val="center"/>
              <w:rPr>
                <w:rFonts w:ascii="仿宋_GB2312" w:eastAsia="仿宋_GB2312" w:hAnsi="仿宋_GB2312" w:cs="仿宋_GB2312"/>
                <w:sz w:val="24"/>
              </w:rPr>
            </w:pPr>
            <w:r w:rsidRPr="005C6287">
              <w:rPr>
                <w:rFonts w:ascii="仿宋_GB2312" w:eastAsia="仿宋_GB2312" w:hAnsi="仿宋_GB2312" w:cs="仿宋_GB2312" w:hint="eastAsia"/>
                <w:sz w:val="24"/>
              </w:rPr>
              <w:t>孙树银</w:t>
            </w:r>
          </w:p>
        </w:tc>
      </w:tr>
      <w:tr w:rsidR="005C6287" w:rsidRPr="008B4544" w:rsidTr="005C6287">
        <w:trPr>
          <w:gridAfter w:val="1"/>
          <w:wAfter w:w="23" w:type="dxa"/>
          <w:trHeight w:val="390"/>
        </w:trPr>
        <w:tc>
          <w:tcPr>
            <w:tcW w:w="3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6287" w:rsidRPr="005C6287" w:rsidRDefault="005C6287" w:rsidP="0041739C">
            <w:pPr>
              <w:spacing w:line="500" w:lineRule="exact"/>
              <w:jc w:val="center"/>
              <w:rPr>
                <w:rFonts w:ascii="仿宋_GB2312" w:eastAsia="仿宋_GB2312" w:hAnsi="仿宋_GB2312" w:cs="仿宋_GB2312"/>
                <w:sz w:val="24"/>
              </w:rPr>
            </w:pPr>
            <w:r w:rsidRPr="005C6287">
              <w:rPr>
                <w:rFonts w:ascii="仿宋_GB2312" w:eastAsia="仿宋_GB2312" w:hAnsi="仿宋_GB2312" w:cs="仿宋_GB2312" w:hint="eastAsia"/>
                <w:sz w:val="24"/>
              </w:rPr>
              <w:t>机械装配技术</w:t>
            </w:r>
          </w:p>
        </w:tc>
        <w:tc>
          <w:tcPr>
            <w:tcW w:w="1211" w:type="dxa"/>
            <w:gridSpan w:val="2"/>
            <w:tcBorders>
              <w:top w:val="nil"/>
              <w:left w:val="nil"/>
              <w:bottom w:val="single" w:sz="4" w:space="0" w:color="auto"/>
              <w:right w:val="single" w:sz="4" w:space="0" w:color="auto"/>
            </w:tcBorders>
            <w:shd w:val="clear" w:color="auto" w:fill="auto"/>
            <w:vAlign w:val="center"/>
          </w:tcPr>
          <w:p w:rsidR="005C6287" w:rsidRPr="005C6287" w:rsidRDefault="005C6287" w:rsidP="0041739C">
            <w:pPr>
              <w:spacing w:line="500" w:lineRule="exact"/>
              <w:jc w:val="center"/>
              <w:rPr>
                <w:rFonts w:ascii="仿宋_GB2312" w:eastAsia="仿宋_GB2312" w:hAnsi="仿宋_GB2312" w:cs="仿宋_GB2312"/>
                <w:sz w:val="24"/>
              </w:rPr>
            </w:pPr>
            <w:r w:rsidRPr="005C6287">
              <w:rPr>
                <w:rFonts w:ascii="仿宋_GB2312" w:eastAsia="仿宋_GB2312" w:hAnsi="仿宋_GB2312" w:cs="仿宋_GB2312" w:hint="eastAsia"/>
                <w:sz w:val="24"/>
              </w:rPr>
              <w:t>三等奖</w:t>
            </w:r>
          </w:p>
        </w:tc>
        <w:tc>
          <w:tcPr>
            <w:tcW w:w="944" w:type="dxa"/>
            <w:gridSpan w:val="2"/>
            <w:tcBorders>
              <w:top w:val="nil"/>
              <w:left w:val="nil"/>
              <w:bottom w:val="single" w:sz="4" w:space="0" w:color="auto"/>
              <w:right w:val="single" w:sz="4" w:space="0" w:color="auto"/>
            </w:tcBorders>
            <w:shd w:val="clear" w:color="auto" w:fill="auto"/>
            <w:vAlign w:val="center"/>
          </w:tcPr>
          <w:p w:rsidR="005C6287" w:rsidRPr="005C6287" w:rsidRDefault="005C6287" w:rsidP="0041739C">
            <w:pPr>
              <w:spacing w:line="500" w:lineRule="exact"/>
              <w:jc w:val="center"/>
              <w:rPr>
                <w:rFonts w:ascii="仿宋_GB2312" w:eastAsia="仿宋_GB2312" w:hAnsi="仿宋_GB2312" w:cs="仿宋_GB2312"/>
                <w:sz w:val="24"/>
              </w:rPr>
            </w:pPr>
            <w:r w:rsidRPr="005C6287">
              <w:rPr>
                <w:rFonts w:ascii="仿宋_GB2312" w:eastAsia="仿宋_GB2312" w:hAnsi="仿宋_GB2312" w:cs="仿宋_GB2312" w:hint="eastAsia"/>
                <w:sz w:val="24"/>
              </w:rPr>
              <w:t>路则兵</w:t>
            </w:r>
          </w:p>
        </w:tc>
        <w:tc>
          <w:tcPr>
            <w:tcW w:w="822" w:type="dxa"/>
            <w:gridSpan w:val="2"/>
            <w:tcBorders>
              <w:top w:val="nil"/>
              <w:left w:val="nil"/>
              <w:bottom w:val="single" w:sz="4" w:space="0" w:color="auto"/>
              <w:right w:val="single" w:sz="4" w:space="0" w:color="auto"/>
            </w:tcBorders>
            <w:shd w:val="clear" w:color="auto" w:fill="auto"/>
            <w:vAlign w:val="center"/>
          </w:tcPr>
          <w:p w:rsidR="005C6287" w:rsidRPr="005C6287" w:rsidRDefault="005C6287" w:rsidP="0041739C">
            <w:pPr>
              <w:spacing w:line="500" w:lineRule="exact"/>
              <w:jc w:val="center"/>
              <w:rPr>
                <w:rFonts w:ascii="仿宋_GB2312" w:eastAsia="仿宋_GB2312" w:hAnsi="仿宋_GB2312" w:cs="仿宋_GB2312"/>
                <w:sz w:val="24"/>
              </w:rPr>
            </w:pPr>
            <w:r w:rsidRPr="005C6287">
              <w:rPr>
                <w:rFonts w:ascii="仿宋_GB2312" w:eastAsia="仿宋_GB2312" w:hAnsi="仿宋_GB2312" w:cs="仿宋_GB2312" w:hint="eastAsia"/>
                <w:sz w:val="24"/>
              </w:rPr>
              <w:t>男</w:t>
            </w:r>
          </w:p>
        </w:tc>
        <w:tc>
          <w:tcPr>
            <w:tcW w:w="1843" w:type="dxa"/>
            <w:gridSpan w:val="2"/>
            <w:tcBorders>
              <w:top w:val="nil"/>
              <w:left w:val="nil"/>
              <w:bottom w:val="single" w:sz="4" w:space="0" w:color="auto"/>
              <w:right w:val="single" w:sz="4" w:space="0" w:color="auto"/>
            </w:tcBorders>
            <w:shd w:val="clear" w:color="auto" w:fill="auto"/>
            <w:vAlign w:val="center"/>
          </w:tcPr>
          <w:p w:rsidR="005C6287" w:rsidRPr="005C6287" w:rsidRDefault="005C6287" w:rsidP="0041739C">
            <w:pPr>
              <w:spacing w:line="500" w:lineRule="exact"/>
              <w:jc w:val="center"/>
              <w:rPr>
                <w:rFonts w:ascii="仿宋_GB2312" w:eastAsia="仿宋_GB2312" w:hAnsi="仿宋_GB2312" w:cs="仿宋_GB2312"/>
                <w:sz w:val="24"/>
              </w:rPr>
            </w:pPr>
            <w:r w:rsidRPr="005C6287">
              <w:rPr>
                <w:rFonts w:ascii="仿宋_GB2312" w:eastAsia="仿宋_GB2312" w:hAnsi="仿宋_GB2312" w:cs="仿宋_GB2312" w:hint="eastAsia"/>
                <w:sz w:val="24"/>
              </w:rPr>
              <w:t>孙树银</w:t>
            </w:r>
          </w:p>
        </w:tc>
      </w:tr>
      <w:tr w:rsidR="005C6287" w:rsidRPr="008B4544" w:rsidTr="005C6287">
        <w:trPr>
          <w:gridAfter w:val="1"/>
          <w:wAfter w:w="23" w:type="dxa"/>
          <w:trHeight w:val="390"/>
        </w:trPr>
        <w:tc>
          <w:tcPr>
            <w:tcW w:w="3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6287" w:rsidRPr="005C6287" w:rsidRDefault="005C6287" w:rsidP="0041739C">
            <w:pPr>
              <w:spacing w:line="500" w:lineRule="exact"/>
              <w:jc w:val="center"/>
              <w:rPr>
                <w:rFonts w:ascii="仿宋_GB2312" w:eastAsia="仿宋_GB2312" w:hAnsi="仿宋_GB2312" w:cs="仿宋_GB2312"/>
                <w:sz w:val="24"/>
              </w:rPr>
            </w:pPr>
            <w:r w:rsidRPr="005C6287">
              <w:rPr>
                <w:rFonts w:ascii="仿宋_GB2312" w:eastAsia="仿宋_GB2312" w:hAnsi="仿宋_GB2312" w:cs="仿宋_GB2312" w:hint="eastAsia"/>
                <w:sz w:val="24"/>
              </w:rPr>
              <w:t>品牌服装剪裁配伍与样衣试制</w:t>
            </w:r>
          </w:p>
        </w:tc>
        <w:tc>
          <w:tcPr>
            <w:tcW w:w="1211" w:type="dxa"/>
            <w:gridSpan w:val="2"/>
            <w:tcBorders>
              <w:top w:val="nil"/>
              <w:left w:val="nil"/>
              <w:bottom w:val="single" w:sz="4" w:space="0" w:color="auto"/>
              <w:right w:val="single" w:sz="4" w:space="0" w:color="auto"/>
            </w:tcBorders>
            <w:shd w:val="clear" w:color="auto" w:fill="auto"/>
            <w:vAlign w:val="center"/>
          </w:tcPr>
          <w:p w:rsidR="005C6287" w:rsidRPr="005C6287" w:rsidRDefault="005C6287" w:rsidP="0041739C">
            <w:pPr>
              <w:spacing w:line="500" w:lineRule="exact"/>
              <w:jc w:val="center"/>
              <w:rPr>
                <w:rFonts w:ascii="仿宋_GB2312" w:eastAsia="仿宋_GB2312" w:hAnsi="仿宋_GB2312" w:cs="仿宋_GB2312"/>
                <w:sz w:val="24"/>
              </w:rPr>
            </w:pPr>
            <w:r w:rsidRPr="005C6287">
              <w:rPr>
                <w:rFonts w:ascii="仿宋_GB2312" w:eastAsia="仿宋_GB2312" w:hAnsi="仿宋_GB2312" w:cs="仿宋_GB2312" w:hint="eastAsia"/>
                <w:sz w:val="24"/>
              </w:rPr>
              <w:t>三等奖</w:t>
            </w:r>
          </w:p>
        </w:tc>
        <w:tc>
          <w:tcPr>
            <w:tcW w:w="944" w:type="dxa"/>
            <w:gridSpan w:val="2"/>
            <w:tcBorders>
              <w:top w:val="nil"/>
              <w:left w:val="nil"/>
              <w:bottom w:val="single" w:sz="4" w:space="0" w:color="auto"/>
              <w:right w:val="single" w:sz="4" w:space="0" w:color="auto"/>
            </w:tcBorders>
            <w:shd w:val="clear" w:color="auto" w:fill="auto"/>
            <w:vAlign w:val="center"/>
          </w:tcPr>
          <w:p w:rsidR="005C6287" w:rsidRPr="005C6287" w:rsidRDefault="005C6287" w:rsidP="0041739C">
            <w:pPr>
              <w:spacing w:line="500" w:lineRule="exact"/>
              <w:jc w:val="center"/>
              <w:rPr>
                <w:rFonts w:ascii="仿宋_GB2312" w:eastAsia="仿宋_GB2312" w:hAnsi="仿宋_GB2312" w:cs="仿宋_GB2312"/>
                <w:sz w:val="24"/>
              </w:rPr>
            </w:pPr>
            <w:r w:rsidRPr="005C6287">
              <w:rPr>
                <w:rFonts w:ascii="仿宋_GB2312" w:eastAsia="仿宋_GB2312" w:hAnsi="仿宋_GB2312" w:cs="仿宋_GB2312" w:hint="eastAsia"/>
                <w:sz w:val="24"/>
              </w:rPr>
              <w:t>宋春莹</w:t>
            </w:r>
          </w:p>
        </w:tc>
        <w:tc>
          <w:tcPr>
            <w:tcW w:w="822" w:type="dxa"/>
            <w:gridSpan w:val="2"/>
            <w:tcBorders>
              <w:top w:val="nil"/>
              <w:left w:val="nil"/>
              <w:bottom w:val="single" w:sz="4" w:space="0" w:color="auto"/>
              <w:right w:val="single" w:sz="4" w:space="0" w:color="auto"/>
            </w:tcBorders>
            <w:shd w:val="clear" w:color="auto" w:fill="auto"/>
            <w:vAlign w:val="center"/>
          </w:tcPr>
          <w:p w:rsidR="005C6287" w:rsidRPr="005C6287" w:rsidRDefault="005C6287" w:rsidP="0041739C">
            <w:pPr>
              <w:spacing w:line="500" w:lineRule="exact"/>
              <w:jc w:val="center"/>
              <w:rPr>
                <w:rFonts w:ascii="仿宋_GB2312" w:eastAsia="仿宋_GB2312" w:hAnsi="仿宋_GB2312" w:cs="仿宋_GB2312"/>
                <w:sz w:val="24"/>
              </w:rPr>
            </w:pPr>
            <w:r w:rsidRPr="005C6287">
              <w:rPr>
                <w:rFonts w:ascii="仿宋_GB2312" w:eastAsia="仿宋_GB2312" w:hAnsi="仿宋_GB2312" w:cs="仿宋_GB2312" w:hint="eastAsia"/>
                <w:sz w:val="24"/>
              </w:rPr>
              <w:t>女</w:t>
            </w:r>
          </w:p>
        </w:tc>
        <w:tc>
          <w:tcPr>
            <w:tcW w:w="1843" w:type="dxa"/>
            <w:gridSpan w:val="2"/>
            <w:tcBorders>
              <w:top w:val="nil"/>
              <w:left w:val="nil"/>
              <w:bottom w:val="single" w:sz="4" w:space="0" w:color="auto"/>
              <w:right w:val="single" w:sz="4" w:space="0" w:color="auto"/>
            </w:tcBorders>
            <w:shd w:val="clear" w:color="auto" w:fill="auto"/>
            <w:vAlign w:val="center"/>
          </w:tcPr>
          <w:p w:rsidR="005C6287" w:rsidRPr="005C6287" w:rsidRDefault="005C6287" w:rsidP="0041739C">
            <w:pPr>
              <w:spacing w:line="500" w:lineRule="exact"/>
              <w:jc w:val="center"/>
              <w:rPr>
                <w:rFonts w:ascii="仿宋_GB2312" w:eastAsia="仿宋_GB2312" w:hAnsi="仿宋_GB2312" w:cs="仿宋_GB2312"/>
                <w:sz w:val="24"/>
              </w:rPr>
            </w:pPr>
            <w:r w:rsidRPr="005C6287">
              <w:rPr>
                <w:rFonts w:ascii="仿宋_GB2312" w:eastAsia="仿宋_GB2312" w:hAnsi="仿宋_GB2312" w:cs="仿宋_GB2312" w:hint="eastAsia"/>
                <w:sz w:val="24"/>
              </w:rPr>
              <w:t>王洁</w:t>
            </w:r>
          </w:p>
        </w:tc>
      </w:tr>
      <w:tr w:rsidR="005C6287" w:rsidRPr="00CF6534" w:rsidTr="0041739C">
        <w:trPr>
          <w:trHeight w:val="660"/>
        </w:trPr>
        <w:tc>
          <w:tcPr>
            <w:tcW w:w="8260" w:type="dxa"/>
            <w:gridSpan w:val="11"/>
            <w:tcBorders>
              <w:top w:val="nil"/>
              <w:left w:val="nil"/>
              <w:bottom w:val="nil"/>
              <w:right w:val="nil"/>
            </w:tcBorders>
            <w:shd w:val="clear" w:color="auto" w:fill="auto"/>
            <w:vAlign w:val="center"/>
          </w:tcPr>
          <w:p w:rsidR="005C6287" w:rsidRPr="00CF6534" w:rsidRDefault="005C6287" w:rsidP="0041739C">
            <w:pPr>
              <w:spacing w:line="360" w:lineRule="auto"/>
              <w:ind w:firstLineChars="200" w:firstLine="562"/>
              <w:jc w:val="center"/>
              <w:rPr>
                <w:rFonts w:ascii="仿宋" w:eastAsia="仿宋" w:hAnsi="仿宋" w:cs="宋体"/>
                <w:b/>
                <w:bCs/>
                <w:color w:val="000000"/>
                <w:sz w:val="28"/>
                <w:szCs w:val="28"/>
              </w:rPr>
            </w:pPr>
          </w:p>
        </w:tc>
      </w:tr>
      <w:tr w:rsidR="007D0795" w:rsidRPr="00CF6534">
        <w:trPr>
          <w:trHeight w:val="660"/>
        </w:trPr>
        <w:tc>
          <w:tcPr>
            <w:tcW w:w="8260" w:type="dxa"/>
            <w:gridSpan w:val="11"/>
            <w:tcBorders>
              <w:top w:val="nil"/>
              <w:left w:val="nil"/>
              <w:bottom w:val="nil"/>
              <w:right w:val="nil"/>
            </w:tcBorders>
            <w:shd w:val="clear" w:color="auto" w:fill="auto"/>
            <w:vAlign w:val="center"/>
          </w:tcPr>
          <w:p w:rsidR="007D0795" w:rsidRPr="00CF6534" w:rsidRDefault="00CF6534" w:rsidP="00CF6534">
            <w:pPr>
              <w:spacing w:line="360" w:lineRule="auto"/>
              <w:ind w:firstLineChars="200" w:firstLine="562"/>
              <w:jc w:val="center"/>
              <w:rPr>
                <w:rFonts w:ascii="仿宋" w:eastAsia="仿宋" w:hAnsi="仿宋" w:cs="宋体"/>
                <w:b/>
                <w:bCs/>
                <w:color w:val="000000"/>
                <w:sz w:val="28"/>
                <w:szCs w:val="28"/>
              </w:rPr>
            </w:pPr>
            <w:r w:rsidRPr="00CF6534">
              <w:rPr>
                <w:rFonts w:ascii="仿宋" w:eastAsia="仿宋" w:hAnsi="仿宋" w:cs="宋体" w:hint="eastAsia"/>
                <w:b/>
                <w:bCs/>
                <w:color w:val="000000"/>
                <w:sz w:val="28"/>
                <w:szCs w:val="28"/>
              </w:rPr>
              <w:t>表</w:t>
            </w:r>
            <w:r w:rsidR="005C6287">
              <w:rPr>
                <w:rFonts w:ascii="仿宋" w:eastAsia="仿宋" w:hAnsi="仿宋" w:cs="宋体" w:hint="eastAsia"/>
                <w:b/>
                <w:bCs/>
                <w:color w:val="000000"/>
                <w:sz w:val="28"/>
                <w:szCs w:val="28"/>
              </w:rPr>
              <w:t>14</w:t>
            </w:r>
            <w:r w:rsidRPr="00CF6534">
              <w:rPr>
                <w:rFonts w:ascii="仿宋" w:eastAsia="仿宋" w:hAnsi="仿宋" w:cs="宋体" w:hint="eastAsia"/>
                <w:b/>
                <w:bCs/>
                <w:color w:val="000000"/>
                <w:sz w:val="28"/>
                <w:szCs w:val="28"/>
              </w:rPr>
              <w:t xml:space="preserve">  </w:t>
            </w:r>
            <w:r w:rsidR="00397A3A" w:rsidRPr="00CF6534">
              <w:rPr>
                <w:rFonts w:ascii="仿宋" w:eastAsia="仿宋" w:hAnsi="仿宋" w:cs="宋体" w:hint="eastAsia"/>
                <w:b/>
                <w:bCs/>
                <w:color w:val="000000"/>
                <w:sz w:val="28"/>
                <w:szCs w:val="28"/>
              </w:rPr>
              <w:t>2015年济宁市技能大赛师生获奖情况登记表</w:t>
            </w:r>
          </w:p>
        </w:tc>
      </w:tr>
      <w:tr w:rsidR="007D0795">
        <w:trPr>
          <w:trHeight w:val="570"/>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3162" w:type="dxa"/>
            <w:gridSpan w:val="2"/>
            <w:tcBorders>
              <w:top w:val="single" w:sz="4" w:space="0" w:color="auto"/>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比赛项目</w:t>
            </w:r>
          </w:p>
        </w:tc>
        <w:tc>
          <w:tcPr>
            <w:tcW w:w="1466" w:type="dxa"/>
            <w:gridSpan w:val="2"/>
            <w:tcBorders>
              <w:top w:val="single" w:sz="4" w:space="0" w:color="auto"/>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获奖等级</w:t>
            </w:r>
          </w:p>
        </w:tc>
        <w:tc>
          <w:tcPr>
            <w:tcW w:w="944" w:type="dxa"/>
            <w:gridSpan w:val="2"/>
            <w:tcBorders>
              <w:top w:val="single" w:sz="4" w:space="0" w:color="auto"/>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参赛 选手</w:t>
            </w:r>
          </w:p>
        </w:tc>
        <w:tc>
          <w:tcPr>
            <w:tcW w:w="392" w:type="dxa"/>
            <w:gridSpan w:val="2"/>
            <w:tcBorders>
              <w:top w:val="single" w:sz="4" w:space="0" w:color="auto"/>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性别</w:t>
            </w:r>
          </w:p>
        </w:tc>
        <w:tc>
          <w:tcPr>
            <w:tcW w:w="1757" w:type="dxa"/>
            <w:gridSpan w:val="2"/>
            <w:tcBorders>
              <w:top w:val="single" w:sz="4" w:space="0" w:color="auto"/>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指导教师</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p>
        </w:tc>
        <w:tc>
          <w:tcPr>
            <w:tcW w:w="3162" w:type="dxa"/>
            <w:gridSpan w:val="2"/>
            <w:vMerge w:val="restart"/>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电气安装与维修</w:t>
            </w:r>
          </w:p>
        </w:tc>
        <w:tc>
          <w:tcPr>
            <w:tcW w:w="146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团体一等奖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陈适</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王庆海</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p>
        </w:tc>
        <w:tc>
          <w:tcPr>
            <w:tcW w:w="3162" w:type="dxa"/>
            <w:gridSpan w:val="2"/>
            <w:vMerge/>
            <w:tcBorders>
              <w:top w:val="nil"/>
              <w:left w:val="single" w:sz="4" w:space="0" w:color="auto"/>
              <w:bottom w:val="single" w:sz="4" w:space="0" w:color="auto"/>
              <w:right w:val="single" w:sz="4" w:space="0" w:color="auto"/>
            </w:tcBorders>
            <w:vAlign w:val="center"/>
          </w:tcPr>
          <w:p w:rsidR="007D0795" w:rsidRDefault="007D0795">
            <w:pPr>
              <w:spacing w:line="500" w:lineRule="exact"/>
              <w:rPr>
                <w:rFonts w:ascii="仿宋_GB2312" w:eastAsia="仿宋_GB2312" w:hAnsi="仿宋_GB2312" w:cs="仿宋_GB2312"/>
                <w:color w:val="000000"/>
                <w:sz w:val="24"/>
              </w:rPr>
            </w:pPr>
          </w:p>
        </w:tc>
        <w:tc>
          <w:tcPr>
            <w:tcW w:w="1466" w:type="dxa"/>
            <w:gridSpan w:val="2"/>
            <w:vMerge/>
            <w:tcBorders>
              <w:top w:val="nil"/>
              <w:left w:val="single" w:sz="4" w:space="0" w:color="auto"/>
              <w:bottom w:val="single" w:sz="4" w:space="0" w:color="auto"/>
              <w:right w:val="single" w:sz="4" w:space="0" w:color="auto"/>
            </w:tcBorders>
            <w:vAlign w:val="center"/>
          </w:tcPr>
          <w:p w:rsidR="007D0795" w:rsidRDefault="007D0795">
            <w:pPr>
              <w:spacing w:line="500" w:lineRule="exact"/>
              <w:rPr>
                <w:rFonts w:ascii="仿宋_GB2312" w:eastAsia="仿宋_GB2312" w:hAnsi="仿宋_GB2312" w:cs="仿宋_GB2312"/>
                <w:color w:val="000000"/>
                <w:sz w:val="24"/>
              </w:rPr>
            </w:pP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刘立航</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王庆海</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舞蹈与儿童绘画组合</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个人一等奖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王京晶</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女</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杨慧敏、王丹</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舞蹈与儿童绘画组合</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个人一等奖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徐帆</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女</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杨慧敏、王丹</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品牌服装剪裁配伍与样衣试制</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个人一等奖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崔丽娟</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女</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王洁</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动画片制作项目</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个人一等奖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郑新新</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孔彦丽</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动画片制作项目</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个人一等奖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任思坤</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孔彦丽</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机械装配技术</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个人一等奖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路则兵</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孙树银 </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电气安装与维修</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个人一等奖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王庆海</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品牌服装剪裁配伍与样衣试制</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个人二等奖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宋春莹 </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女</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王洁</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时尚成衣设计与立体造型</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个人二等奖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马文沛</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女</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孔颖</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弹唱与说课组合</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个人二等奖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李昌文</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女</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郭俊婷、王业良</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13</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美工与口语组合</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个人二等奖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李艳艳</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女</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董丽双、王丹</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钳工</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个人二等奖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刘龙涛</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孙树银</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机械装配技术</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个人二等奖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辛龙坦</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孙树银</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数控车床</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个人二等奖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高中旭</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丁学前、霍民</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电子装配与调试</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个人二等奖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董阳阳</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马娟</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单片机</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个人二等奖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张彩虹</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女</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殷建民</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普通车工</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个人二等奖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高海波</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数控车床</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个人二等奖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丁学前</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机电一体化设备组装与调试</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个人二等奖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张海滨</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动画片制作项目</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个人二等奖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孔彦丽 </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女</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美工与口语组合</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个人二等奖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王丹</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女</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弹唱与说课组合</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个人二等奖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王业良</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w:t>
            </w:r>
          </w:p>
        </w:tc>
        <w:tc>
          <w:tcPr>
            <w:tcW w:w="3162" w:type="dxa"/>
            <w:gridSpan w:val="2"/>
            <w:vMerge w:val="restart"/>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机电一体化设备组装与调试</w:t>
            </w:r>
          </w:p>
        </w:tc>
        <w:tc>
          <w:tcPr>
            <w:tcW w:w="146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团体三等奖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徐宝帅</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张海滨、秦丹</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w:t>
            </w:r>
          </w:p>
        </w:tc>
        <w:tc>
          <w:tcPr>
            <w:tcW w:w="3162" w:type="dxa"/>
            <w:gridSpan w:val="2"/>
            <w:vMerge/>
            <w:tcBorders>
              <w:top w:val="nil"/>
              <w:left w:val="single" w:sz="4" w:space="0" w:color="auto"/>
              <w:bottom w:val="single" w:sz="4" w:space="0" w:color="auto"/>
              <w:right w:val="single" w:sz="4" w:space="0" w:color="auto"/>
            </w:tcBorders>
            <w:vAlign w:val="center"/>
          </w:tcPr>
          <w:p w:rsidR="007D0795" w:rsidRDefault="007D0795">
            <w:pPr>
              <w:spacing w:line="500" w:lineRule="exact"/>
              <w:rPr>
                <w:rFonts w:ascii="仿宋_GB2312" w:eastAsia="仿宋_GB2312" w:hAnsi="仿宋_GB2312" w:cs="仿宋_GB2312"/>
                <w:color w:val="000000"/>
                <w:sz w:val="24"/>
              </w:rPr>
            </w:pPr>
          </w:p>
        </w:tc>
        <w:tc>
          <w:tcPr>
            <w:tcW w:w="1466" w:type="dxa"/>
            <w:gridSpan w:val="2"/>
            <w:vMerge/>
            <w:tcBorders>
              <w:top w:val="nil"/>
              <w:left w:val="single" w:sz="4" w:space="0" w:color="auto"/>
              <w:bottom w:val="single" w:sz="4" w:space="0" w:color="auto"/>
              <w:right w:val="single" w:sz="4" w:space="0" w:color="auto"/>
            </w:tcBorders>
            <w:vAlign w:val="center"/>
          </w:tcPr>
          <w:p w:rsidR="007D0795" w:rsidRDefault="007D0795">
            <w:pPr>
              <w:spacing w:line="500" w:lineRule="exact"/>
              <w:rPr>
                <w:rFonts w:ascii="仿宋_GB2312" w:eastAsia="仿宋_GB2312" w:hAnsi="仿宋_GB2312" w:cs="仿宋_GB2312"/>
                <w:color w:val="000000"/>
                <w:sz w:val="24"/>
              </w:rPr>
            </w:pP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徐海红</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女</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张海滨、秦丹</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普通车工</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杨科</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高海波、荣云奎</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普通车工</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罗赵超</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高海波、荣云奎</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品牌服装剪裁配伍与样衣试制</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张亚男</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女</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王洁</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时尚成衣设计与立体造型</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张守威</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孔颖</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31</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美工与口语组合</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崔纬</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女</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董丽双、王丹</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32</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美工与口语组合</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丁鑫</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女</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董丽双、王丹</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33</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焊工</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高忠诚</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刘军</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34</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焊工</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姜同辉</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刘军</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35</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动画片制作项目</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瞿国庆</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孔彦丽</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36</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钳工</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马红梁</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孙树银 </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37</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数控车床</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田延虎</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丁学前、霍民</w:t>
            </w:r>
          </w:p>
        </w:tc>
      </w:tr>
      <w:tr w:rsidR="007D0795">
        <w:trPr>
          <w:trHeight w:val="585"/>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38</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数控铣床 </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刘茂春</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丁学前、霍民、丁舵</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39</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单片机</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张胜利</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殷建民</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40</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计算机检测维修与数据恢复</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赵东胜</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郗猛</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41</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计算机检测维修与数据恢复</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王绪壮</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郗猛</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42</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电子装配与调试</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张型鑫</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马娟</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焊工</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刘军</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44</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钳工</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孙树银</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普通车工</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荣云奎</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女</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数控车床</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霍民</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女</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47</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机电一体化设备组装与调试</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秦丹</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女</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单片机</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殷建民</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7D0795">
        <w:trPr>
          <w:trHeight w:val="390"/>
        </w:trPr>
        <w:tc>
          <w:tcPr>
            <w:tcW w:w="539" w:type="dxa"/>
            <w:tcBorders>
              <w:top w:val="nil"/>
              <w:left w:val="single" w:sz="4" w:space="0" w:color="auto"/>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49</w:t>
            </w:r>
          </w:p>
        </w:tc>
        <w:tc>
          <w:tcPr>
            <w:tcW w:w="316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计算机检测维修与数据恢复</w:t>
            </w:r>
          </w:p>
        </w:tc>
        <w:tc>
          <w:tcPr>
            <w:tcW w:w="1466"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个人三等奖</w:t>
            </w:r>
          </w:p>
        </w:tc>
        <w:tc>
          <w:tcPr>
            <w:tcW w:w="944"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郗猛</w:t>
            </w:r>
          </w:p>
        </w:tc>
        <w:tc>
          <w:tcPr>
            <w:tcW w:w="392"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男</w:t>
            </w:r>
          </w:p>
        </w:tc>
        <w:tc>
          <w:tcPr>
            <w:tcW w:w="1757" w:type="dxa"/>
            <w:gridSpan w:val="2"/>
            <w:tcBorders>
              <w:top w:val="nil"/>
              <w:left w:val="nil"/>
              <w:bottom w:val="single" w:sz="4" w:space="0" w:color="auto"/>
              <w:right w:val="single" w:sz="4" w:space="0" w:color="auto"/>
            </w:tcBorders>
            <w:shd w:val="clear" w:color="auto" w:fill="auto"/>
            <w:vAlign w:val="center"/>
          </w:tcPr>
          <w:p w:rsidR="007D0795" w:rsidRDefault="00397A3A">
            <w:pPr>
              <w:spacing w:line="5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bl>
    <w:p w:rsidR="007D0795" w:rsidRDefault="007D0795">
      <w:pPr>
        <w:spacing w:line="500" w:lineRule="exact"/>
        <w:ind w:firstLineChars="200" w:firstLine="640"/>
        <w:rPr>
          <w:rFonts w:ascii="仿宋" w:eastAsia="仿宋" w:hAnsi="仿宋"/>
          <w:sz w:val="32"/>
          <w:szCs w:val="32"/>
        </w:rPr>
      </w:pPr>
    </w:p>
    <w:p w:rsidR="007D0795" w:rsidRPr="00CF6534" w:rsidRDefault="00397A3A" w:rsidP="00CF6534">
      <w:pPr>
        <w:spacing w:line="360" w:lineRule="auto"/>
        <w:ind w:firstLineChars="200" w:firstLine="643"/>
        <w:rPr>
          <w:rFonts w:ascii="仿宋_GB2312" w:eastAsia="仿宋_GB2312" w:hAnsi="仿宋_GB2312" w:cs="仿宋_GB2312"/>
          <w:b/>
          <w:sz w:val="32"/>
          <w:szCs w:val="32"/>
        </w:rPr>
      </w:pPr>
      <w:r w:rsidRPr="00CF6534">
        <w:rPr>
          <w:rFonts w:ascii="仿宋_GB2312" w:eastAsia="仿宋_GB2312" w:hAnsi="仿宋_GB2312" w:cs="仿宋_GB2312" w:hint="eastAsia"/>
          <w:b/>
          <w:sz w:val="32"/>
          <w:szCs w:val="32"/>
        </w:rPr>
        <w:t>2</w:t>
      </w:r>
      <w:r w:rsidR="00CF6534" w:rsidRPr="00CF6534">
        <w:rPr>
          <w:rFonts w:ascii="仿宋_GB2312" w:eastAsia="仿宋_GB2312" w:hAnsi="仿宋_GB2312" w:cs="仿宋_GB2312" w:hint="eastAsia"/>
          <w:b/>
          <w:sz w:val="32"/>
          <w:szCs w:val="32"/>
        </w:rPr>
        <w:t>.</w:t>
      </w:r>
      <w:r w:rsidRPr="00CF6534">
        <w:rPr>
          <w:rFonts w:ascii="仿宋_GB2312" w:eastAsia="仿宋_GB2312" w:hAnsi="仿宋_GB2312" w:cs="仿宋_GB2312" w:hint="eastAsia"/>
          <w:b/>
          <w:sz w:val="32"/>
          <w:szCs w:val="32"/>
        </w:rPr>
        <w:t>就业创业能力培养</w:t>
      </w:r>
    </w:p>
    <w:p w:rsidR="007D0795" w:rsidRDefault="00397A3A" w:rsidP="00CF653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学校通过校企合作、工学结合、顶岗实习等形式提升学生的岗位适应能力和岗位迁移能力，学校各专业都有和企业签订的学生实习时间协议。2015年学校安排汽修专业学生95人到天津长</w:t>
      </w:r>
      <w:r w:rsidR="00B94AD0">
        <w:rPr>
          <w:rFonts w:ascii="仿宋_GB2312" w:eastAsia="仿宋_GB2312" w:hAnsi="仿宋_GB2312" w:cs="仿宋_GB2312" w:hint="eastAsia"/>
          <w:sz w:val="32"/>
          <w:szCs w:val="32"/>
        </w:rPr>
        <w:t>城汽车有限公司工学结合。通过工学结合这种形式培养了学生的勤劳吃苦</w:t>
      </w:r>
      <w:r>
        <w:rPr>
          <w:rFonts w:ascii="仿宋_GB2312" w:eastAsia="仿宋_GB2312" w:hAnsi="仿宋_GB2312" w:cs="仿宋_GB2312" w:hint="eastAsia"/>
          <w:sz w:val="32"/>
          <w:szCs w:val="32"/>
        </w:rPr>
        <w:t>的精神，提高了学生的岗位适应能力和岗位适应能力。</w:t>
      </w:r>
    </w:p>
    <w:p w:rsidR="007D0795" w:rsidRDefault="00397A3A" w:rsidP="00CF6534">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在学生就业前夕，学校聘请企业人员、行业专家给即将就业的学生做报告，提升学生的创新创业能力。</w:t>
      </w:r>
    </w:p>
    <w:p w:rsidR="001D297E" w:rsidRDefault="001D297E" w:rsidP="00CF6534">
      <w:pPr>
        <w:spacing w:line="360" w:lineRule="auto"/>
        <w:ind w:firstLineChars="200" w:firstLine="640"/>
        <w:rPr>
          <w:rFonts w:ascii="仿宋_GB2312" w:eastAsia="仿宋_GB2312" w:hAnsi="仿宋_GB2312" w:cs="仿宋_GB2312"/>
          <w:sz w:val="32"/>
          <w:szCs w:val="32"/>
        </w:rPr>
      </w:pPr>
    </w:p>
    <w:p w:rsidR="007D0795" w:rsidRDefault="00397A3A" w:rsidP="00CF6534">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lastRenderedPageBreak/>
        <w:t>三、质量保障措施</w:t>
      </w:r>
    </w:p>
    <w:p w:rsidR="007D0795" w:rsidRPr="00CF6534" w:rsidRDefault="00397A3A" w:rsidP="00CF6534">
      <w:pPr>
        <w:spacing w:line="360" w:lineRule="auto"/>
        <w:ind w:firstLineChars="200" w:firstLine="643"/>
        <w:rPr>
          <w:rFonts w:ascii="楷体" w:eastAsia="楷体" w:hAnsi="楷体" w:cs="仿宋_GB2312"/>
          <w:b/>
          <w:sz w:val="32"/>
          <w:szCs w:val="32"/>
        </w:rPr>
      </w:pPr>
      <w:r w:rsidRPr="00CF6534">
        <w:rPr>
          <w:rFonts w:ascii="楷体" w:eastAsia="楷体" w:hAnsi="楷体" w:cs="仿宋_GB2312" w:hint="eastAsia"/>
          <w:b/>
          <w:sz w:val="32"/>
          <w:szCs w:val="32"/>
        </w:rPr>
        <w:t>（一）专业动态调整</w:t>
      </w:r>
    </w:p>
    <w:p w:rsidR="007D0795" w:rsidRDefault="00397A3A" w:rsidP="00CF653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2015年学校根据县域经济发展和《济宁市专业调整通知》精神，学校在开设机电技术应用、计算机应用、学前教育、服装制作与生产管理、电子商务、汽车运用与维修、旅游服务与管理、数控技术应用等八个专业的基础上，将数控技术应用专业调整为机电技术应用的一个专业方向，调整为7个专业。其中机电技术应用和学前教育专业是市级示范性专业。计算机应用和服装制作与生产管理是市级规范化专业。</w:t>
      </w:r>
    </w:p>
    <w:p w:rsidR="007D0795" w:rsidRPr="00C9108A" w:rsidRDefault="00CF6534" w:rsidP="00C9108A">
      <w:pPr>
        <w:spacing w:line="360" w:lineRule="auto"/>
        <w:ind w:firstLineChars="200" w:firstLine="562"/>
        <w:jc w:val="center"/>
        <w:rPr>
          <w:rFonts w:ascii="仿宋_GB2312" w:eastAsia="仿宋_GB2312" w:hAnsi="仿宋_GB2312" w:cs="仿宋_GB2312"/>
          <w:b/>
          <w:sz w:val="28"/>
          <w:szCs w:val="28"/>
        </w:rPr>
      </w:pPr>
      <w:r w:rsidRPr="00C9108A">
        <w:rPr>
          <w:rFonts w:ascii="仿宋_GB2312" w:eastAsia="仿宋_GB2312" w:hAnsi="仿宋_GB2312" w:cs="仿宋_GB2312" w:hint="eastAsia"/>
          <w:b/>
          <w:sz w:val="28"/>
          <w:szCs w:val="28"/>
        </w:rPr>
        <w:t>表</w:t>
      </w:r>
      <w:r w:rsidR="005C6287" w:rsidRPr="00C9108A">
        <w:rPr>
          <w:rFonts w:ascii="仿宋_GB2312" w:eastAsia="仿宋_GB2312" w:hAnsi="仿宋_GB2312" w:cs="仿宋_GB2312" w:hint="eastAsia"/>
          <w:b/>
          <w:sz w:val="28"/>
          <w:szCs w:val="28"/>
        </w:rPr>
        <w:t>15</w:t>
      </w:r>
      <w:r w:rsidRPr="00C9108A">
        <w:rPr>
          <w:rFonts w:ascii="仿宋_GB2312" w:eastAsia="仿宋_GB2312" w:hAnsi="仿宋_GB2312" w:cs="仿宋_GB2312" w:hint="eastAsia"/>
          <w:b/>
          <w:sz w:val="28"/>
          <w:szCs w:val="28"/>
        </w:rPr>
        <w:t xml:space="preserve"> </w:t>
      </w:r>
      <w:r w:rsidR="00397A3A" w:rsidRPr="00C9108A">
        <w:rPr>
          <w:rFonts w:ascii="仿宋_GB2312" w:eastAsia="仿宋_GB2312" w:hAnsi="仿宋_GB2312" w:cs="仿宋_GB2312" w:hint="eastAsia"/>
          <w:b/>
          <w:sz w:val="28"/>
          <w:szCs w:val="28"/>
        </w:rPr>
        <w:t>专业设置汇总表</w:t>
      </w:r>
    </w:p>
    <w:tbl>
      <w:tblPr>
        <w:tblStyle w:val="ab"/>
        <w:tblW w:w="8522" w:type="dxa"/>
        <w:tblLayout w:type="fixed"/>
        <w:tblLook w:val="04A0"/>
      </w:tblPr>
      <w:tblGrid>
        <w:gridCol w:w="1065"/>
        <w:gridCol w:w="1065"/>
        <w:gridCol w:w="1065"/>
        <w:gridCol w:w="1065"/>
        <w:gridCol w:w="1065"/>
        <w:gridCol w:w="1065"/>
        <w:gridCol w:w="1066"/>
        <w:gridCol w:w="1066"/>
      </w:tblGrid>
      <w:tr w:rsidR="007D0795">
        <w:tc>
          <w:tcPr>
            <w:tcW w:w="1065" w:type="dxa"/>
          </w:tcPr>
          <w:p w:rsidR="007D0795" w:rsidRDefault="00397A3A">
            <w:pPr>
              <w:spacing w:line="500" w:lineRule="exact"/>
              <w:jc w:val="center"/>
              <w:rPr>
                <w:rFonts w:ascii="仿宋" w:eastAsia="仿宋" w:hAnsi="仿宋"/>
                <w:sz w:val="24"/>
              </w:rPr>
            </w:pPr>
            <w:r>
              <w:rPr>
                <w:rFonts w:ascii="仿宋" w:eastAsia="仿宋" w:hAnsi="仿宋" w:hint="eastAsia"/>
                <w:sz w:val="24"/>
              </w:rPr>
              <w:t>序号</w:t>
            </w:r>
          </w:p>
        </w:tc>
        <w:tc>
          <w:tcPr>
            <w:tcW w:w="1065" w:type="dxa"/>
          </w:tcPr>
          <w:p w:rsidR="007D0795" w:rsidRDefault="00397A3A">
            <w:pPr>
              <w:spacing w:line="500" w:lineRule="exact"/>
              <w:jc w:val="center"/>
              <w:rPr>
                <w:rFonts w:ascii="仿宋" w:eastAsia="仿宋" w:hAnsi="仿宋"/>
                <w:sz w:val="24"/>
              </w:rPr>
            </w:pPr>
            <w:r>
              <w:rPr>
                <w:rFonts w:ascii="仿宋" w:eastAsia="仿宋" w:hAnsi="仿宋" w:hint="eastAsia"/>
                <w:sz w:val="24"/>
              </w:rPr>
              <w:t>1</w:t>
            </w:r>
          </w:p>
        </w:tc>
        <w:tc>
          <w:tcPr>
            <w:tcW w:w="1065" w:type="dxa"/>
          </w:tcPr>
          <w:p w:rsidR="007D0795" w:rsidRDefault="00397A3A">
            <w:pPr>
              <w:spacing w:line="500" w:lineRule="exact"/>
              <w:jc w:val="center"/>
              <w:rPr>
                <w:rFonts w:ascii="仿宋" w:eastAsia="仿宋" w:hAnsi="仿宋"/>
                <w:sz w:val="24"/>
              </w:rPr>
            </w:pPr>
            <w:r>
              <w:rPr>
                <w:rFonts w:ascii="仿宋" w:eastAsia="仿宋" w:hAnsi="仿宋" w:hint="eastAsia"/>
                <w:sz w:val="24"/>
              </w:rPr>
              <w:t>2</w:t>
            </w:r>
          </w:p>
        </w:tc>
        <w:tc>
          <w:tcPr>
            <w:tcW w:w="1065" w:type="dxa"/>
          </w:tcPr>
          <w:p w:rsidR="007D0795" w:rsidRDefault="00397A3A">
            <w:pPr>
              <w:spacing w:line="500" w:lineRule="exact"/>
              <w:jc w:val="center"/>
              <w:rPr>
                <w:rFonts w:ascii="仿宋" w:eastAsia="仿宋" w:hAnsi="仿宋"/>
                <w:sz w:val="24"/>
              </w:rPr>
            </w:pPr>
            <w:r>
              <w:rPr>
                <w:rFonts w:ascii="仿宋" w:eastAsia="仿宋" w:hAnsi="仿宋" w:hint="eastAsia"/>
                <w:sz w:val="24"/>
              </w:rPr>
              <w:t>3</w:t>
            </w:r>
          </w:p>
        </w:tc>
        <w:tc>
          <w:tcPr>
            <w:tcW w:w="1065" w:type="dxa"/>
          </w:tcPr>
          <w:p w:rsidR="007D0795" w:rsidRDefault="00397A3A">
            <w:pPr>
              <w:spacing w:line="500" w:lineRule="exact"/>
              <w:jc w:val="center"/>
              <w:rPr>
                <w:rFonts w:ascii="仿宋" w:eastAsia="仿宋" w:hAnsi="仿宋"/>
                <w:sz w:val="24"/>
              </w:rPr>
            </w:pPr>
            <w:r>
              <w:rPr>
                <w:rFonts w:ascii="仿宋" w:eastAsia="仿宋" w:hAnsi="仿宋" w:hint="eastAsia"/>
                <w:sz w:val="24"/>
              </w:rPr>
              <w:t>4</w:t>
            </w:r>
          </w:p>
        </w:tc>
        <w:tc>
          <w:tcPr>
            <w:tcW w:w="1065" w:type="dxa"/>
          </w:tcPr>
          <w:p w:rsidR="007D0795" w:rsidRDefault="00397A3A">
            <w:pPr>
              <w:spacing w:line="500" w:lineRule="exact"/>
              <w:jc w:val="center"/>
              <w:rPr>
                <w:rFonts w:ascii="仿宋" w:eastAsia="仿宋" w:hAnsi="仿宋"/>
                <w:sz w:val="24"/>
              </w:rPr>
            </w:pPr>
            <w:r>
              <w:rPr>
                <w:rFonts w:ascii="仿宋" w:eastAsia="仿宋" w:hAnsi="仿宋" w:hint="eastAsia"/>
                <w:sz w:val="24"/>
              </w:rPr>
              <w:t>5</w:t>
            </w:r>
          </w:p>
        </w:tc>
        <w:tc>
          <w:tcPr>
            <w:tcW w:w="1066" w:type="dxa"/>
          </w:tcPr>
          <w:p w:rsidR="007D0795" w:rsidRDefault="00397A3A">
            <w:pPr>
              <w:spacing w:line="500" w:lineRule="exact"/>
              <w:jc w:val="center"/>
              <w:rPr>
                <w:rFonts w:ascii="仿宋" w:eastAsia="仿宋" w:hAnsi="仿宋"/>
                <w:sz w:val="24"/>
              </w:rPr>
            </w:pPr>
            <w:r>
              <w:rPr>
                <w:rFonts w:ascii="仿宋" w:eastAsia="仿宋" w:hAnsi="仿宋" w:hint="eastAsia"/>
                <w:sz w:val="24"/>
              </w:rPr>
              <w:t>6</w:t>
            </w:r>
          </w:p>
        </w:tc>
        <w:tc>
          <w:tcPr>
            <w:tcW w:w="1066" w:type="dxa"/>
          </w:tcPr>
          <w:p w:rsidR="007D0795" w:rsidRDefault="00397A3A">
            <w:pPr>
              <w:spacing w:line="500" w:lineRule="exact"/>
              <w:jc w:val="center"/>
              <w:rPr>
                <w:rFonts w:ascii="仿宋" w:eastAsia="仿宋" w:hAnsi="仿宋"/>
                <w:sz w:val="24"/>
              </w:rPr>
            </w:pPr>
            <w:r>
              <w:rPr>
                <w:rFonts w:ascii="仿宋" w:eastAsia="仿宋" w:hAnsi="仿宋" w:hint="eastAsia"/>
                <w:sz w:val="24"/>
              </w:rPr>
              <w:t>7</w:t>
            </w:r>
          </w:p>
        </w:tc>
      </w:tr>
      <w:tr w:rsidR="007D0795">
        <w:tc>
          <w:tcPr>
            <w:tcW w:w="1065" w:type="dxa"/>
          </w:tcPr>
          <w:p w:rsidR="007D0795" w:rsidRDefault="00397A3A">
            <w:pPr>
              <w:spacing w:line="500" w:lineRule="exact"/>
              <w:jc w:val="center"/>
              <w:rPr>
                <w:rFonts w:ascii="仿宋" w:eastAsia="仿宋" w:hAnsi="仿宋"/>
                <w:sz w:val="24"/>
              </w:rPr>
            </w:pPr>
            <w:r>
              <w:rPr>
                <w:rFonts w:ascii="仿宋" w:eastAsia="仿宋" w:hAnsi="仿宋" w:hint="eastAsia"/>
                <w:sz w:val="24"/>
              </w:rPr>
              <w:t>专业大类</w:t>
            </w:r>
          </w:p>
        </w:tc>
        <w:tc>
          <w:tcPr>
            <w:tcW w:w="1065" w:type="dxa"/>
          </w:tcPr>
          <w:p w:rsidR="007D0795" w:rsidRDefault="00397A3A">
            <w:pPr>
              <w:spacing w:line="500" w:lineRule="exact"/>
              <w:jc w:val="center"/>
              <w:rPr>
                <w:rFonts w:ascii="仿宋" w:eastAsia="仿宋" w:hAnsi="仿宋"/>
                <w:sz w:val="24"/>
              </w:rPr>
            </w:pPr>
            <w:r>
              <w:rPr>
                <w:rFonts w:ascii="仿宋" w:eastAsia="仿宋" w:hAnsi="仿宋" w:hint="eastAsia"/>
                <w:sz w:val="24"/>
              </w:rPr>
              <w:t>加工制造类</w:t>
            </w:r>
          </w:p>
        </w:tc>
        <w:tc>
          <w:tcPr>
            <w:tcW w:w="1065" w:type="dxa"/>
          </w:tcPr>
          <w:p w:rsidR="007D0795" w:rsidRDefault="00397A3A">
            <w:pPr>
              <w:spacing w:line="500" w:lineRule="exact"/>
              <w:jc w:val="center"/>
              <w:rPr>
                <w:rFonts w:ascii="仿宋" w:eastAsia="仿宋" w:hAnsi="仿宋"/>
                <w:sz w:val="24"/>
              </w:rPr>
            </w:pPr>
            <w:r>
              <w:rPr>
                <w:rFonts w:ascii="仿宋" w:eastAsia="仿宋" w:hAnsi="仿宋" w:hint="eastAsia"/>
                <w:sz w:val="24"/>
              </w:rPr>
              <w:t>轻纺食品类</w:t>
            </w:r>
          </w:p>
        </w:tc>
        <w:tc>
          <w:tcPr>
            <w:tcW w:w="1065" w:type="dxa"/>
          </w:tcPr>
          <w:p w:rsidR="007D0795" w:rsidRDefault="00397A3A">
            <w:pPr>
              <w:spacing w:line="500" w:lineRule="exact"/>
              <w:jc w:val="center"/>
              <w:rPr>
                <w:rFonts w:ascii="仿宋" w:eastAsia="仿宋" w:hAnsi="仿宋"/>
                <w:sz w:val="24"/>
              </w:rPr>
            </w:pPr>
            <w:r>
              <w:rPr>
                <w:rFonts w:ascii="仿宋" w:eastAsia="仿宋" w:hAnsi="仿宋" w:hint="eastAsia"/>
                <w:sz w:val="24"/>
              </w:rPr>
              <w:t>交通运输类</w:t>
            </w:r>
          </w:p>
        </w:tc>
        <w:tc>
          <w:tcPr>
            <w:tcW w:w="1065" w:type="dxa"/>
          </w:tcPr>
          <w:p w:rsidR="007D0795" w:rsidRDefault="00397A3A">
            <w:pPr>
              <w:spacing w:line="500" w:lineRule="exact"/>
              <w:jc w:val="center"/>
              <w:rPr>
                <w:rFonts w:ascii="仿宋" w:eastAsia="仿宋" w:hAnsi="仿宋"/>
                <w:sz w:val="24"/>
              </w:rPr>
            </w:pPr>
            <w:r>
              <w:rPr>
                <w:rFonts w:ascii="仿宋" w:eastAsia="仿宋" w:hAnsi="仿宋" w:hint="eastAsia"/>
                <w:sz w:val="24"/>
              </w:rPr>
              <w:t>信息技术类</w:t>
            </w:r>
          </w:p>
        </w:tc>
        <w:tc>
          <w:tcPr>
            <w:tcW w:w="1065" w:type="dxa"/>
          </w:tcPr>
          <w:p w:rsidR="007D0795" w:rsidRDefault="00397A3A">
            <w:pPr>
              <w:spacing w:line="500" w:lineRule="exact"/>
              <w:jc w:val="center"/>
              <w:rPr>
                <w:rFonts w:ascii="仿宋" w:eastAsia="仿宋" w:hAnsi="仿宋"/>
                <w:sz w:val="24"/>
              </w:rPr>
            </w:pPr>
            <w:r>
              <w:rPr>
                <w:rFonts w:ascii="仿宋" w:eastAsia="仿宋" w:hAnsi="仿宋" w:hint="eastAsia"/>
                <w:sz w:val="24"/>
              </w:rPr>
              <w:t>旅游服务类</w:t>
            </w:r>
          </w:p>
        </w:tc>
        <w:tc>
          <w:tcPr>
            <w:tcW w:w="1066" w:type="dxa"/>
          </w:tcPr>
          <w:p w:rsidR="007D0795" w:rsidRDefault="00397A3A">
            <w:pPr>
              <w:spacing w:line="500" w:lineRule="exact"/>
              <w:jc w:val="center"/>
              <w:rPr>
                <w:rFonts w:ascii="仿宋" w:eastAsia="仿宋" w:hAnsi="仿宋"/>
                <w:sz w:val="24"/>
              </w:rPr>
            </w:pPr>
            <w:r>
              <w:rPr>
                <w:rFonts w:ascii="仿宋" w:eastAsia="仿宋" w:hAnsi="仿宋" w:hint="eastAsia"/>
                <w:sz w:val="24"/>
              </w:rPr>
              <w:t>财经商贸类</w:t>
            </w:r>
          </w:p>
        </w:tc>
        <w:tc>
          <w:tcPr>
            <w:tcW w:w="1066" w:type="dxa"/>
          </w:tcPr>
          <w:p w:rsidR="007D0795" w:rsidRDefault="00397A3A">
            <w:pPr>
              <w:spacing w:line="500" w:lineRule="exact"/>
              <w:jc w:val="center"/>
              <w:rPr>
                <w:rFonts w:ascii="仿宋" w:eastAsia="仿宋" w:hAnsi="仿宋"/>
                <w:sz w:val="24"/>
              </w:rPr>
            </w:pPr>
            <w:r>
              <w:rPr>
                <w:rFonts w:ascii="仿宋" w:eastAsia="仿宋" w:hAnsi="仿宋" w:hint="eastAsia"/>
                <w:sz w:val="24"/>
              </w:rPr>
              <w:t>教育类</w:t>
            </w:r>
          </w:p>
        </w:tc>
      </w:tr>
      <w:tr w:rsidR="007D0795">
        <w:tc>
          <w:tcPr>
            <w:tcW w:w="1065" w:type="dxa"/>
          </w:tcPr>
          <w:p w:rsidR="007D0795" w:rsidRDefault="00397A3A">
            <w:pPr>
              <w:spacing w:line="500" w:lineRule="exact"/>
              <w:jc w:val="center"/>
              <w:rPr>
                <w:rFonts w:ascii="仿宋" w:eastAsia="仿宋" w:hAnsi="仿宋"/>
                <w:sz w:val="24"/>
              </w:rPr>
            </w:pPr>
            <w:r>
              <w:rPr>
                <w:rFonts w:ascii="仿宋" w:eastAsia="仿宋" w:hAnsi="仿宋" w:hint="eastAsia"/>
                <w:sz w:val="24"/>
              </w:rPr>
              <w:t>专业</w:t>
            </w:r>
          </w:p>
        </w:tc>
        <w:tc>
          <w:tcPr>
            <w:tcW w:w="1065" w:type="dxa"/>
          </w:tcPr>
          <w:p w:rsidR="007D0795" w:rsidRDefault="00397A3A">
            <w:pPr>
              <w:spacing w:line="500" w:lineRule="exact"/>
              <w:jc w:val="center"/>
              <w:rPr>
                <w:rFonts w:ascii="仿宋" w:eastAsia="仿宋" w:hAnsi="仿宋"/>
                <w:sz w:val="24"/>
              </w:rPr>
            </w:pPr>
            <w:r>
              <w:rPr>
                <w:rFonts w:ascii="仿宋" w:eastAsia="仿宋" w:hAnsi="仿宋" w:hint="eastAsia"/>
                <w:sz w:val="24"/>
              </w:rPr>
              <w:t>机电技术应用</w:t>
            </w:r>
          </w:p>
        </w:tc>
        <w:tc>
          <w:tcPr>
            <w:tcW w:w="1065" w:type="dxa"/>
          </w:tcPr>
          <w:p w:rsidR="007D0795" w:rsidRDefault="00397A3A">
            <w:pPr>
              <w:spacing w:line="500" w:lineRule="exact"/>
              <w:jc w:val="center"/>
              <w:rPr>
                <w:rFonts w:ascii="仿宋" w:eastAsia="仿宋" w:hAnsi="仿宋"/>
                <w:sz w:val="24"/>
              </w:rPr>
            </w:pPr>
            <w:r>
              <w:rPr>
                <w:rFonts w:ascii="仿宋" w:eastAsia="仿宋" w:hAnsi="仿宋" w:hint="eastAsia"/>
                <w:sz w:val="24"/>
              </w:rPr>
              <w:t>服装制作与生产管理</w:t>
            </w:r>
          </w:p>
        </w:tc>
        <w:tc>
          <w:tcPr>
            <w:tcW w:w="1065" w:type="dxa"/>
          </w:tcPr>
          <w:p w:rsidR="007D0795" w:rsidRDefault="00397A3A">
            <w:pPr>
              <w:spacing w:line="500" w:lineRule="exact"/>
              <w:jc w:val="center"/>
              <w:rPr>
                <w:rFonts w:ascii="仿宋" w:eastAsia="仿宋" w:hAnsi="仿宋"/>
                <w:sz w:val="24"/>
              </w:rPr>
            </w:pPr>
            <w:r>
              <w:rPr>
                <w:rFonts w:ascii="仿宋" w:eastAsia="仿宋" w:hAnsi="仿宋" w:hint="eastAsia"/>
                <w:sz w:val="24"/>
              </w:rPr>
              <w:t>汽车运用与维修</w:t>
            </w:r>
          </w:p>
        </w:tc>
        <w:tc>
          <w:tcPr>
            <w:tcW w:w="1065" w:type="dxa"/>
          </w:tcPr>
          <w:p w:rsidR="007D0795" w:rsidRDefault="00397A3A">
            <w:pPr>
              <w:spacing w:line="500" w:lineRule="exact"/>
              <w:jc w:val="center"/>
              <w:rPr>
                <w:rFonts w:ascii="仿宋" w:eastAsia="仿宋" w:hAnsi="仿宋"/>
                <w:sz w:val="24"/>
              </w:rPr>
            </w:pPr>
            <w:r>
              <w:rPr>
                <w:rFonts w:ascii="仿宋" w:eastAsia="仿宋" w:hAnsi="仿宋" w:hint="eastAsia"/>
                <w:sz w:val="24"/>
              </w:rPr>
              <w:t>计算机应用</w:t>
            </w:r>
          </w:p>
        </w:tc>
        <w:tc>
          <w:tcPr>
            <w:tcW w:w="1065" w:type="dxa"/>
          </w:tcPr>
          <w:p w:rsidR="007D0795" w:rsidRDefault="00397A3A">
            <w:pPr>
              <w:spacing w:line="500" w:lineRule="exact"/>
              <w:jc w:val="center"/>
              <w:rPr>
                <w:rFonts w:ascii="仿宋" w:eastAsia="仿宋" w:hAnsi="仿宋"/>
                <w:sz w:val="24"/>
              </w:rPr>
            </w:pPr>
            <w:r>
              <w:rPr>
                <w:rFonts w:ascii="仿宋" w:eastAsia="仿宋" w:hAnsi="仿宋" w:hint="eastAsia"/>
                <w:sz w:val="24"/>
              </w:rPr>
              <w:t>旅游服务与管理</w:t>
            </w:r>
          </w:p>
        </w:tc>
        <w:tc>
          <w:tcPr>
            <w:tcW w:w="1066" w:type="dxa"/>
          </w:tcPr>
          <w:p w:rsidR="007D0795" w:rsidRDefault="00397A3A">
            <w:pPr>
              <w:spacing w:line="500" w:lineRule="exact"/>
              <w:jc w:val="center"/>
              <w:rPr>
                <w:rFonts w:ascii="仿宋" w:eastAsia="仿宋" w:hAnsi="仿宋"/>
                <w:sz w:val="24"/>
              </w:rPr>
            </w:pPr>
            <w:r>
              <w:rPr>
                <w:rFonts w:ascii="仿宋" w:eastAsia="仿宋" w:hAnsi="仿宋" w:hint="eastAsia"/>
                <w:sz w:val="24"/>
              </w:rPr>
              <w:t>电子商务</w:t>
            </w:r>
          </w:p>
        </w:tc>
        <w:tc>
          <w:tcPr>
            <w:tcW w:w="1066" w:type="dxa"/>
          </w:tcPr>
          <w:p w:rsidR="007D0795" w:rsidRDefault="00397A3A">
            <w:pPr>
              <w:spacing w:line="500" w:lineRule="exact"/>
              <w:jc w:val="center"/>
              <w:rPr>
                <w:rFonts w:ascii="仿宋" w:eastAsia="仿宋" w:hAnsi="仿宋"/>
                <w:sz w:val="24"/>
              </w:rPr>
            </w:pPr>
            <w:r>
              <w:rPr>
                <w:rFonts w:ascii="仿宋" w:eastAsia="仿宋" w:hAnsi="仿宋" w:hint="eastAsia"/>
                <w:sz w:val="24"/>
              </w:rPr>
              <w:t>学前教育</w:t>
            </w:r>
          </w:p>
        </w:tc>
      </w:tr>
    </w:tbl>
    <w:p w:rsidR="007D0795" w:rsidRDefault="007D0795">
      <w:pPr>
        <w:spacing w:line="500" w:lineRule="exact"/>
        <w:ind w:firstLineChars="200" w:firstLine="640"/>
        <w:rPr>
          <w:rFonts w:ascii="仿宋" w:eastAsia="仿宋" w:hAnsi="仿宋"/>
          <w:sz w:val="32"/>
          <w:szCs w:val="32"/>
        </w:rPr>
      </w:pPr>
    </w:p>
    <w:p w:rsidR="007D0795" w:rsidRPr="00CF6534" w:rsidRDefault="00397A3A" w:rsidP="00CF6534">
      <w:pPr>
        <w:spacing w:line="360" w:lineRule="auto"/>
        <w:ind w:firstLineChars="200" w:firstLine="643"/>
        <w:rPr>
          <w:rFonts w:ascii="楷体" w:eastAsia="楷体" w:hAnsi="楷体"/>
          <w:b/>
          <w:sz w:val="32"/>
          <w:szCs w:val="32"/>
        </w:rPr>
      </w:pPr>
      <w:r w:rsidRPr="00CF6534">
        <w:rPr>
          <w:rFonts w:ascii="楷体" w:eastAsia="楷体" w:hAnsi="楷体" w:hint="eastAsia"/>
          <w:b/>
          <w:sz w:val="32"/>
          <w:szCs w:val="32"/>
        </w:rPr>
        <w:t>（二）教育教学改革</w:t>
      </w:r>
    </w:p>
    <w:p w:rsidR="007D0795" w:rsidRPr="00CF6534" w:rsidRDefault="00397A3A" w:rsidP="00CF6534">
      <w:pPr>
        <w:pStyle w:val="p0"/>
        <w:spacing w:line="360" w:lineRule="auto"/>
        <w:ind w:firstLineChars="200" w:firstLine="643"/>
        <w:rPr>
          <w:rFonts w:ascii="仿宋_GB2312" w:eastAsia="仿宋_GB2312" w:hAnsi="仿宋_GB2312" w:cs="仿宋_GB2312"/>
          <w:b/>
          <w:color w:val="000000"/>
          <w:sz w:val="32"/>
          <w:szCs w:val="32"/>
        </w:rPr>
      </w:pPr>
      <w:r w:rsidRPr="00CF6534">
        <w:rPr>
          <w:rFonts w:ascii="仿宋_GB2312" w:eastAsia="仿宋_GB2312" w:hAnsi="仿宋_GB2312" w:cs="仿宋_GB2312" w:hint="eastAsia"/>
          <w:b/>
          <w:color w:val="000000"/>
          <w:sz w:val="32"/>
          <w:szCs w:val="32"/>
        </w:rPr>
        <w:t>1</w:t>
      </w:r>
      <w:r w:rsidR="00CF6534" w:rsidRPr="00CF6534">
        <w:rPr>
          <w:rFonts w:ascii="仿宋_GB2312" w:eastAsia="仿宋_GB2312" w:hAnsi="仿宋_GB2312" w:cs="仿宋_GB2312" w:hint="eastAsia"/>
          <w:b/>
          <w:color w:val="000000"/>
          <w:sz w:val="32"/>
          <w:szCs w:val="32"/>
        </w:rPr>
        <w:t>.</w:t>
      </w:r>
      <w:r w:rsidRPr="00CF6534">
        <w:rPr>
          <w:rFonts w:ascii="仿宋_GB2312" w:eastAsia="仿宋_GB2312" w:hAnsi="仿宋_GB2312" w:cs="仿宋_GB2312" w:hint="eastAsia"/>
          <w:b/>
          <w:color w:val="000000"/>
          <w:sz w:val="32"/>
          <w:szCs w:val="32"/>
        </w:rPr>
        <w:t>课程设置</w:t>
      </w:r>
    </w:p>
    <w:p w:rsidR="007D0795" w:rsidRDefault="00397A3A" w:rsidP="00CF6534">
      <w:pPr>
        <w:pStyle w:val="p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根据《中等职业学校课程设置标准》，学校公共基础课设置语文、数学、英语、德育、体育、心理健康教育等课程。专业课设置各专业核心课程和部分选修课程。</w:t>
      </w:r>
    </w:p>
    <w:p w:rsidR="007D0795" w:rsidRPr="00CF6534" w:rsidRDefault="00397A3A" w:rsidP="00CF6534">
      <w:pPr>
        <w:pStyle w:val="p0"/>
        <w:spacing w:line="360" w:lineRule="auto"/>
        <w:ind w:firstLineChars="200" w:firstLine="643"/>
        <w:rPr>
          <w:rFonts w:ascii="仿宋_GB2312" w:eastAsia="仿宋_GB2312" w:hAnsi="仿宋_GB2312" w:cs="仿宋_GB2312"/>
          <w:b/>
          <w:color w:val="000000"/>
          <w:sz w:val="32"/>
          <w:szCs w:val="32"/>
        </w:rPr>
      </w:pPr>
      <w:r w:rsidRPr="00CF6534">
        <w:rPr>
          <w:rFonts w:ascii="仿宋_GB2312" w:eastAsia="仿宋_GB2312" w:hAnsi="仿宋_GB2312" w:cs="仿宋_GB2312" w:hint="eastAsia"/>
          <w:b/>
          <w:color w:val="000000"/>
          <w:sz w:val="32"/>
          <w:szCs w:val="32"/>
        </w:rPr>
        <w:t>2</w:t>
      </w:r>
      <w:r w:rsidR="00CF6534" w:rsidRPr="00CF6534">
        <w:rPr>
          <w:rFonts w:ascii="仿宋_GB2312" w:eastAsia="仿宋_GB2312" w:hAnsi="仿宋_GB2312" w:cs="仿宋_GB2312" w:hint="eastAsia"/>
          <w:b/>
          <w:color w:val="000000"/>
          <w:sz w:val="32"/>
          <w:szCs w:val="32"/>
        </w:rPr>
        <w:t>.</w:t>
      </w:r>
      <w:r w:rsidRPr="00CF6534">
        <w:rPr>
          <w:rFonts w:ascii="仿宋_GB2312" w:eastAsia="仿宋_GB2312" w:hAnsi="仿宋_GB2312" w:cs="仿宋_GB2312" w:hint="eastAsia"/>
          <w:b/>
          <w:color w:val="000000"/>
          <w:sz w:val="32"/>
          <w:szCs w:val="32"/>
        </w:rPr>
        <w:t>课程建设</w:t>
      </w:r>
    </w:p>
    <w:p w:rsidR="007D0795" w:rsidRDefault="00397A3A" w:rsidP="00CF6534">
      <w:pPr>
        <w:pStyle w:val="p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根据国家和省新修订的中等职业学校专业教学指导方案及调研成果，结合学校实际，完成了各专业的实施性教学计划编制工作。在部分专业中探索实施以典型工作项目为主体的新型课程体系建设。在机电技术应用、汽车运用与维修等专业中试点开发以典型工作项目（产品）为主体的实训教学改革，根据目标职业岗位群能力需求，对接职业标准和行业技术规范，全面推行做中教、做中学，理论实践一体化课程体系。</w:t>
      </w:r>
    </w:p>
    <w:p w:rsidR="007D0795" w:rsidRPr="00CF6534" w:rsidRDefault="00397A3A" w:rsidP="00CF6534">
      <w:pPr>
        <w:pStyle w:val="p0"/>
        <w:spacing w:line="360" w:lineRule="auto"/>
        <w:ind w:firstLineChars="200" w:firstLine="643"/>
        <w:rPr>
          <w:rFonts w:ascii="仿宋_GB2312" w:eastAsia="仿宋_GB2312" w:hAnsi="仿宋_GB2312" w:cs="仿宋_GB2312"/>
          <w:b/>
          <w:color w:val="000000"/>
          <w:sz w:val="32"/>
          <w:szCs w:val="32"/>
        </w:rPr>
      </w:pPr>
      <w:r w:rsidRPr="00CF6534">
        <w:rPr>
          <w:rFonts w:ascii="仿宋_GB2312" w:eastAsia="仿宋_GB2312" w:hAnsi="仿宋_GB2312" w:cs="仿宋_GB2312" w:hint="eastAsia"/>
          <w:b/>
          <w:color w:val="000000"/>
          <w:sz w:val="32"/>
          <w:szCs w:val="32"/>
        </w:rPr>
        <w:t>3</w:t>
      </w:r>
      <w:r w:rsidR="00CF6534" w:rsidRPr="00CF6534">
        <w:rPr>
          <w:rFonts w:ascii="仿宋_GB2312" w:eastAsia="仿宋_GB2312" w:hAnsi="仿宋_GB2312" w:cs="仿宋_GB2312" w:hint="eastAsia"/>
          <w:b/>
          <w:color w:val="000000"/>
          <w:sz w:val="32"/>
          <w:szCs w:val="32"/>
        </w:rPr>
        <w:t>.</w:t>
      </w:r>
      <w:r w:rsidRPr="00CF6534">
        <w:rPr>
          <w:rFonts w:ascii="仿宋_GB2312" w:eastAsia="仿宋_GB2312" w:hAnsi="仿宋_GB2312" w:cs="仿宋_GB2312" w:hint="eastAsia"/>
          <w:b/>
          <w:color w:val="000000"/>
          <w:sz w:val="32"/>
          <w:szCs w:val="32"/>
        </w:rPr>
        <w:t>师资队伍</w:t>
      </w:r>
    </w:p>
    <w:p w:rsidR="007D0795" w:rsidRDefault="00397A3A" w:rsidP="00CF6534">
      <w:pPr>
        <w:pStyle w:val="p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我校有专任教师</w:t>
      </w:r>
      <w:r w:rsidR="000B5592">
        <w:rPr>
          <w:rFonts w:ascii="仿宋_GB2312" w:eastAsia="仿宋_GB2312" w:hAnsi="仿宋_GB2312" w:cs="仿宋_GB2312" w:hint="eastAsia"/>
          <w:color w:val="000000"/>
          <w:sz w:val="32"/>
          <w:szCs w:val="32"/>
        </w:rPr>
        <w:t>141</w:t>
      </w:r>
      <w:r>
        <w:rPr>
          <w:rFonts w:ascii="仿宋_GB2312" w:eastAsia="仿宋_GB2312" w:hAnsi="仿宋_GB2312" w:cs="仿宋_GB2312" w:hint="eastAsia"/>
          <w:color w:val="000000"/>
          <w:sz w:val="32"/>
          <w:szCs w:val="32"/>
        </w:rPr>
        <w:t>名，其中高级技师4人，技师19人，高级工41人，双师型教师占专业教师的</w:t>
      </w:r>
      <w:r w:rsidR="000B5592">
        <w:rPr>
          <w:rFonts w:ascii="仿宋_GB2312" w:eastAsia="仿宋_GB2312" w:hAnsi="仿宋_GB2312" w:cs="仿宋_GB2312" w:hint="eastAsia"/>
          <w:color w:val="000000"/>
          <w:sz w:val="32"/>
          <w:szCs w:val="32"/>
        </w:rPr>
        <w:t>62</w:t>
      </w:r>
      <w:r>
        <w:rPr>
          <w:rFonts w:ascii="仿宋_GB2312" w:eastAsia="仿宋_GB2312" w:hAnsi="仿宋_GB2312" w:cs="仿宋_GB2312" w:hint="eastAsia"/>
          <w:color w:val="000000"/>
          <w:sz w:val="32"/>
          <w:szCs w:val="32"/>
        </w:rPr>
        <w:t>%。</w:t>
      </w:r>
    </w:p>
    <w:p w:rsidR="007D0795" w:rsidRPr="00CF6534" w:rsidRDefault="00397A3A" w:rsidP="00CF6534">
      <w:pPr>
        <w:spacing w:line="360" w:lineRule="auto"/>
        <w:ind w:firstLineChars="200" w:firstLine="643"/>
        <w:rPr>
          <w:rFonts w:ascii="仿宋_GB2312" w:eastAsia="仿宋_GB2312" w:hAnsi="仿宋_GB2312" w:cs="仿宋_GB2312"/>
          <w:b/>
          <w:color w:val="000000"/>
          <w:sz w:val="32"/>
          <w:szCs w:val="32"/>
        </w:rPr>
      </w:pPr>
      <w:r w:rsidRPr="00CF6534">
        <w:rPr>
          <w:rFonts w:ascii="仿宋_GB2312" w:eastAsia="仿宋_GB2312" w:hAnsi="仿宋_GB2312" w:cs="仿宋_GB2312" w:hint="eastAsia"/>
          <w:b/>
          <w:color w:val="000000"/>
          <w:sz w:val="32"/>
          <w:szCs w:val="32"/>
        </w:rPr>
        <w:t>4</w:t>
      </w:r>
      <w:r w:rsidR="00CF6534" w:rsidRPr="00CF6534">
        <w:rPr>
          <w:rFonts w:ascii="仿宋_GB2312" w:eastAsia="仿宋_GB2312" w:hAnsi="仿宋_GB2312" w:cs="仿宋_GB2312" w:hint="eastAsia"/>
          <w:b/>
          <w:color w:val="000000"/>
          <w:sz w:val="32"/>
          <w:szCs w:val="32"/>
        </w:rPr>
        <w:t>.</w:t>
      </w:r>
      <w:r w:rsidRPr="00CF6534">
        <w:rPr>
          <w:rFonts w:ascii="仿宋_GB2312" w:eastAsia="仿宋_GB2312" w:hAnsi="仿宋_GB2312" w:cs="仿宋_GB2312" w:hint="eastAsia"/>
          <w:b/>
          <w:color w:val="000000"/>
          <w:sz w:val="32"/>
          <w:szCs w:val="32"/>
        </w:rPr>
        <w:t>实训基地建设</w:t>
      </w:r>
    </w:p>
    <w:p w:rsidR="007D0795" w:rsidRDefault="00397A3A" w:rsidP="00CF653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训是中职实践教学的重要环节之一，实训基地是开展实践教学、培养学生实践能力和创新精神的重要场所。我校高度重视实训基地建设，目前，已形成了功能齐全的教学实习实训基地，初步建成了焊工、车工、数控、钳工、电工、电子、PLC、汽修、服装、舞蹈、钢琴、口语、计算机等实训室，能够满足全校各专业技能教学和训练、技能鉴定、对外培训、对外加工等任务的要求。</w:t>
      </w:r>
    </w:p>
    <w:p w:rsidR="007D0795" w:rsidRPr="00CF6534" w:rsidRDefault="00397A3A" w:rsidP="00CF6534">
      <w:pPr>
        <w:spacing w:line="360" w:lineRule="auto"/>
        <w:ind w:firstLineChars="200" w:firstLine="562"/>
        <w:jc w:val="center"/>
        <w:rPr>
          <w:rFonts w:ascii="仿宋" w:eastAsia="仿宋" w:hAnsi="仿宋"/>
          <w:b/>
          <w:sz w:val="28"/>
          <w:szCs w:val="28"/>
        </w:rPr>
      </w:pPr>
      <w:r w:rsidRPr="00CF6534">
        <w:rPr>
          <w:rFonts w:ascii="仿宋" w:eastAsia="仿宋" w:hAnsi="仿宋" w:cs="宋体" w:hint="eastAsia"/>
          <w:b/>
          <w:color w:val="000000"/>
          <w:sz w:val="28"/>
          <w:szCs w:val="28"/>
        </w:rPr>
        <w:t>表</w:t>
      </w:r>
      <w:r w:rsidR="005C6287">
        <w:rPr>
          <w:rFonts w:ascii="仿宋" w:eastAsia="仿宋" w:hAnsi="仿宋" w:cs="宋体" w:hint="eastAsia"/>
          <w:b/>
          <w:color w:val="000000"/>
          <w:sz w:val="28"/>
          <w:szCs w:val="28"/>
        </w:rPr>
        <w:t>16</w:t>
      </w:r>
      <w:r w:rsidRPr="00CF6534">
        <w:rPr>
          <w:rFonts w:ascii="仿宋" w:eastAsia="仿宋" w:hAnsi="仿宋" w:cs="宋体" w:hint="eastAsia"/>
          <w:b/>
          <w:color w:val="000000"/>
          <w:sz w:val="28"/>
          <w:szCs w:val="28"/>
        </w:rPr>
        <w:t xml:space="preserve">  汶上县职业中等专业学校实训室一览表</w:t>
      </w:r>
    </w:p>
    <w:tbl>
      <w:tblPr>
        <w:tblW w:w="8945"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tblPr>
      <w:tblGrid>
        <w:gridCol w:w="1241"/>
        <w:gridCol w:w="3574"/>
        <w:gridCol w:w="1276"/>
        <w:gridCol w:w="2854"/>
      </w:tblGrid>
      <w:tr w:rsidR="007D0795">
        <w:trPr>
          <w:trHeight w:val="577"/>
          <w:tblHeader/>
          <w:jc w:val="center"/>
        </w:trPr>
        <w:tc>
          <w:tcPr>
            <w:tcW w:w="1241" w:type="dxa"/>
            <w:tcBorders>
              <w:top w:val="single" w:sz="4" w:space="0" w:color="FFFFFF"/>
              <w:left w:val="single" w:sz="4" w:space="0" w:color="FFFFFF"/>
              <w:bottom w:val="single" w:sz="4" w:space="0" w:color="FFFFFF"/>
              <w:right w:val="single" w:sz="4" w:space="0" w:color="FFFFFF"/>
            </w:tcBorders>
            <w:shd w:val="clear" w:color="auto" w:fill="548DD4"/>
            <w:vAlign w:val="center"/>
          </w:tcPr>
          <w:p w:rsidR="007D0795" w:rsidRDefault="00397A3A">
            <w:pPr>
              <w:pStyle w:val="ac"/>
              <w:adjustRightInd w:val="0"/>
              <w:snapToGrid w:val="0"/>
              <w:spacing w:line="500" w:lineRule="exact"/>
              <w:ind w:firstLine="0"/>
              <w:jc w:val="center"/>
              <w:rPr>
                <w:rFonts w:ascii="仿宋" w:eastAsia="仿宋" w:hAnsi="仿宋"/>
                <w:bCs/>
                <w:sz w:val="21"/>
                <w:szCs w:val="21"/>
              </w:rPr>
            </w:pPr>
            <w:r>
              <w:rPr>
                <w:rFonts w:ascii="仿宋" w:eastAsia="仿宋" w:hAnsi="仿宋" w:hint="eastAsia"/>
                <w:sz w:val="21"/>
                <w:szCs w:val="21"/>
              </w:rPr>
              <w:t>序号</w:t>
            </w:r>
          </w:p>
        </w:tc>
        <w:tc>
          <w:tcPr>
            <w:tcW w:w="3574" w:type="dxa"/>
            <w:tcBorders>
              <w:top w:val="single" w:sz="4" w:space="0" w:color="FFFFFF"/>
              <w:left w:val="single" w:sz="4" w:space="0" w:color="FFFFFF"/>
              <w:bottom w:val="single" w:sz="4" w:space="0" w:color="FFFFFF"/>
              <w:right w:val="single" w:sz="4" w:space="0" w:color="FFFFFF"/>
            </w:tcBorders>
            <w:shd w:val="clear" w:color="auto" w:fill="548DD4"/>
            <w:vAlign w:val="center"/>
          </w:tcPr>
          <w:p w:rsidR="007D0795" w:rsidRDefault="00397A3A">
            <w:pPr>
              <w:pStyle w:val="ac"/>
              <w:adjustRightInd w:val="0"/>
              <w:snapToGrid w:val="0"/>
              <w:spacing w:line="500" w:lineRule="exact"/>
              <w:ind w:firstLine="0"/>
              <w:jc w:val="center"/>
              <w:rPr>
                <w:rFonts w:ascii="仿宋" w:eastAsia="仿宋" w:hAnsi="仿宋"/>
                <w:sz w:val="21"/>
                <w:szCs w:val="21"/>
              </w:rPr>
            </w:pPr>
            <w:r>
              <w:rPr>
                <w:rFonts w:ascii="仿宋" w:eastAsia="仿宋" w:hAnsi="仿宋" w:hint="eastAsia"/>
                <w:sz w:val="21"/>
                <w:szCs w:val="21"/>
              </w:rPr>
              <w:t xml:space="preserve">实训室 </w:t>
            </w:r>
          </w:p>
        </w:tc>
        <w:tc>
          <w:tcPr>
            <w:tcW w:w="1276" w:type="dxa"/>
            <w:tcBorders>
              <w:top w:val="single" w:sz="4" w:space="0" w:color="FFFFFF"/>
              <w:left w:val="single" w:sz="4" w:space="0" w:color="FFFFFF"/>
              <w:bottom w:val="single" w:sz="4" w:space="0" w:color="FFFFFF"/>
              <w:right w:val="single" w:sz="4" w:space="0" w:color="FFFFFF"/>
            </w:tcBorders>
            <w:shd w:val="clear" w:color="auto" w:fill="548DD4"/>
            <w:vAlign w:val="center"/>
          </w:tcPr>
          <w:p w:rsidR="007D0795" w:rsidRDefault="00397A3A">
            <w:pPr>
              <w:pStyle w:val="ac"/>
              <w:adjustRightInd w:val="0"/>
              <w:snapToGrid w:val="0"/>
              <w:spacing w:line="500" w:lineRule="exact"/>
              <w:ind w:firstLine="0"/>
              <w:jc w:val="center"/>
              <w:rPr>
                <w:rFonts w:ascii="仿宋" w:eastAsia="仿宋" w:hAnsi="仿宋"/>
                <w:sz w:val="21"/>
                <w:szCs w:val="21"/>
              </w:rPr>
            </w:pPr>
            <w:r>
              <w:rPr>
                <w:rFonts w:ascii="仿宋" w:eastAsia="仿宋" w:hAnsi="仿宋" w:hint="eastAsia"/>
                <w:sz w:val="21"/>
                <w:szCs w:val="21"/>
              </w:rPr>
              <w:t>序号</w:t>
            </w:r>
          </w:p>
        </w:tc>
        <w:tc>
          <w:tcPr>
            <w:tcW w:w="2854" w:type="dxa"/>
            <w:tcBorders>
              <w:top w:val="single" w:sz="4" w:space="0" w:color="FFFFFF"/>
              <w:left w:val="single" w:sz="4" w:space="0" w:color="FFFFFF"/>
              <w:bottom w:val="single" w:sz="4" w:space="0" w:color="FFFFFF"/>
              <w:right w:val="single" w:sz="4" w:space="0" w:color="FFFFFF"/>
            </w:tcBorders>
            <w:shd w:val="clear" w:color="auto" w:fill="548DD4"/>
            <w:vAlign w:val="center"/>
          </w:tcPr>
          <w:p w:rsidR="007D0795" w:rsidRDefault="00397A3A">
            <w:pPr>
              <w:pStyle w:val="ac"/>
              <w:adjustRightInd w:val="0"/>
              <w:snapToGrid w:val="0"/>
              <w:spacing w:line="500" w:lineRule="exact"/>
              <w:ind w:firstLine="0"/>
              <w:jc w:val="center"/>
              <w:rPr>
                <w:rFonts w:ascii="仿宋" w:eastAsia="仿宋" w:hAnsi="仿宋"/>
                <w:sz w:val="21"/>
                <w:szCs w:val="21"/>
              </w:rPr>
            </w:pPr>
            <w:r>
              <w:rPr>
                <w:rFonts w:ascii="仿宋" w:eastAsia="仿宋" w:hAnsi="仿宋" w:hint="eastAsia"/>
                <w:sz w:val="21"/>
                <w:szCs w:val="21"/>
              </w:rPr>
              <w:t xml:space="preserve">实训室 </w:t>
            </w:r>
          </w:p>
        </w:tc>
      </w:tr>
      <w:tr w:rsidR="007D0795">
        <w:trPr>
          <w:trHeight w:val="454"/>
          <w:jc w:val="center"/>
        </w:trPr>
        <w:tc>
          <w:tcPr>
            <w:tcW w:w="1241" w:type="dxa"/>
            <w:tcBorders>
              <w:top w:val="single" w:sz="4" w:space="0" w:color="FFFFFF"/>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1</w:t>
            </w:r>
          </w:p>
        </w:tc>
        <w:tc>
          <w:tcPr>
            <w:tcW w:w="3574" w:type="dxa"/>
            <w:tcBorders>
              <w:top w:val="single" w:sz="4" w:space="0" w:color="FFFFFF"/>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刃磨室</w:t>
            </w:r>
          </w:p>
        </w:tc>
        <w:tc>
          <w:tcPr>
            <w:tcW w:w="1276" w:type="dxa"/>
            <w:tcBorders>
              <w:top w:val="single" w:sz="4" w:space="0" w:color="FFFFFF"/>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17</w:t>
            </w:r>
          </w:p>
        </w:tc>
        <w:tc>
          <w:tcPr>
            <w:tcW w:w="2854" w:type="dxa"/>
            <w:tcBorders>
              <w:top w:val="single" w:sz="4" w:space="0" w:color="FFFFFF"/>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舞蹈房</w:t>
            </w:r>
          </w:p>
        </w:tc>
      </w:tr>
      <w:tr w:rsidR="007D0795">
        <w:trPr>
          <w:trHeight w:val="454"/>
          <w:jc w:val="center"/>
        </w:trPr>
        <w:tc>
          <w:tcPr>
            <w:tcW w:w="1241"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lastRenderedPageBreak/>
              <w:t>2</w:t>
            </w:r>
          </w:p>
        </w:tc>
        <w:tc>
          <w:tcPr>
            <w:tcW w:w="3574"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焊工实训室</w:t>
            </w:r>
          </w:p>
        </w:tc>
        <w:tc>
          <w:tcPr>
            <w:tcW w:w="1276"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18</w:t>
            </w:r>
          </w:p>
        </w:tc>
        <w:tc>
          <w:tcPr>
            <w:tcW w:w="2854"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口语室</w:t>
            </w:r>
          </w:p>
        </w:tc>
      </w:tr>
      <w:tr w:rsidR="007D0795">
        <w:trPr>
          <w:trHeight w:val="454"/>
          <w:jc w:val="center"/>
        </w:trPr>
        <w:tc>
          <w:tcPr>
            <w:tcW w:w="1241"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3</w:t>
            </w:r>
          </w:p>
        </w:tc>
        <w:tc>
          <w:tcPr>
            <w:tcW w:w="3574"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车工实训室（一）</w:t>
            </w:r>
          </w:p>
        </w:tc>
        <w:tc>
          <w:tcPr>
            <w:tcW w:w="1276"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19</w:t>
            </w:r>
          </w:p>
        </w:tc>
        <w:tc>
          <w:tcPr>
            <w:tcW w:w="2854"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画室</w:t>
            </w:r>
          </w:p>
        </w:tc>
      </w:tr>
      <w:tr w:rsidR="007D0795">
        <w:trPr>
          <w:trHeight w:val="454"/>
          <w:jc w:val="center"/>
        </w:trPr>
        <w:tc>
          <w:tcPr>
            <w:tcW w:w="1241"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4</w:t>
            </w:r>
          </w:p>
        </w:tc>
        <w:tc>
          <w:tcPr>
            <w:tcW w:w="3574"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数控实训室</w:t>
            </w:r>
          </w:p>
        </w:tc>
        <w:tc>
          <w:tcPr>
            <w:tcW w:w="1276"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20</w:t>
            </w:r>
          </w:p>
        </w:tc>
        <w:tc>
          <w:tcPr>
            <w:tcW w:w="2854"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微机室一</w:t>
            </w:r>
          </w:p>
        </w:tc>
      </w:tr>
      <w:tr w:rsidR="007D0795">
        <w:trPr>
          <w:trHeight w:val="454"/>
          <w:jc w:val="center"/>
        </w:trPr>
        <w:tc>
          <w:tcPr>
            <w:tcW w:w="1241"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5</w:t>
            </w:r>
          </w:p>
        </w:tc>
        <w:tc>
          <w:tcPr>
            <w:tcW w:w="3574"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数控仿真室</w:t>
            </w:r>
          </w:p>
        </w:tc>
        <w:tc>
          <w:tcPr>
            <w:tcW w:w="1276"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21</w:t>
            </w:r>
          </w:p>
        </w:tc>
        <w:tc>
          <w:tcPr>
            <w:tcW w:w="2854"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微机室二</w:t>
            </w:r>
          </w:p>
        </w:tc>
      </w:tr>
      <w:tr w:rsidR="007D0795">
        <w:trPr>
          <w:trHeight w:val="454"/>
          <w:jc w:val="center"/>
        </w:trPr>
        <w:tc>
          <w:tcPr>
            <w:tcW w:w="1241"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6</w:t>
            </w:r>
          </w:p>
        </w:tc>
        <w:tc>
          <w:tcPr>
            <w:tcW w:w="3574"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普通钳工实训室</w:t>
            </w:r>
          </w:p>
        </w:tc>
        <w:tc>
          <w:tcPr>
            <w:tcW w:w="1276"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22</w:t>
            </w:r>
          </w:p>
        </w:tc>
        <w:tc>
          <w:tcPr>
            <w:tcW w:w="2854"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微机室三</w:t>
            </w:r>
          </w:p>
        </w:tc>
      </w:tr>
      <w:tr w:rsidR="007D0795">
        <w:trPr>
          <w:trHeight w:val="454"/>
          <w:jc w:val="center"/>
        </w:trPr>
        <w:tc>
          <w:tcPr>
            <w:tcW w:w="1241"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7</w:t>
            </w:r>
          </w:p>
        </w:tc>
        <w:tc>
          <w:tcPr>
            <w:tcW w:w="3574"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装配钳工实训室</w:t>
            </w:r>
          </w:p>
        </w:tc>
        <w:tc>
          <w:tcPr>
            <w:tcW w:w="1276"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23</w:t>
            </w:r>
          </w:p>
        </w:tc>
        <w:tc>
          <w:tcPr>
            <w:tcW w:w="2854"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微机室四</w:t>
            </w:r>
          </w:p>
        </w:tc>
      </w:tr>
      <w:tr w:rsidR="007D0795">
        <w:trPr>
          <w:trHeight w:val="454"/>
          <w:jc w:val="center"/>
        </w:trPr>
        <w:tc>
          <w:tcPr>
            <w:tcW w:w="1241"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8</w:t>
            </w:r>
          </w:p>
        </w:tc>
        <w:tc>
          <w:tcPr>
            <w:tcW w:w="3574"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电工实训室</w:t>
            </w:r>
          </w:p>
        </w:tc>
        <w:tc>
          <w:tcPr>
            <w:tcW w:w="1276"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24</w:t>
            </w:r>
          </w:p>
        </w:tc>
        <w:tc>
          <w:tcPr>
            <w:tcW w:w="2854"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微机室五</w:t>
            </w:r>
          </w:p>
        </w:tc>
      </w:tr>
      <w:tr w:rsidR="007D0795">
        <w:trPr>
          <w:trHeight w:val="454"/>
          <w:jc w:val="center"/>
        </w:trPr>
        <w:tc>
          <w:tcPr>
            <w:tcW w:w="1241"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9</w:t>
            </w:r>
          </w:p>
        </w:tc>
        <w:tc>
          <w:tcPr>
            <w:tcW w:w="3574"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电工电子实训室</w:t>
            </w:r>
          </w:p>
        </w:tc>
        <w:tc>
          <w:tcPr>
            <w:tcW w:w="1276"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25</w:t>
            </w:r>
          </w:p>
        </w:tc>
        <w:tc>
          <w:tcPr>
            <w:tcW w:w="2854"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微机室六</w:t>
            </w:r>
          </w:p>
        </w:tc>
      </w:tr>
      <w:tr w:rsidR="007D0795">
        <w:trPr>
          <w:trHeight w:val="454"/>
          <w:jc w:val="center"/>
        </w:trPr>
        <w:tc>
          <w:tcPr>
            <w:tcW w:w="1241"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10</w:t>
            </w:r>
          </w:p>
        </w:tc>
        <w:tc>
          <w:tcPr>
            <w:tcW w:w="3574"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车工实训室（二）</w:t>
            </w:r>
          </w:p>
        </w:tc>
        <w:tc>
          <w:tcPr>
            <w:tcW w:w="1276"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26</w:t>
            </w:r>
          </w:p>
        </w:tc>
        <w:tc>
          <w:tcPr>
            <w:tcW w:w="2854"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微机室七</w:t>
            </w:r>
          </w:p>
        </w:tc>
      </w:tr>
      <w:tr w:rsidR="007D0795">
        <w:trPr>
          <w:trHeight w:val="454"/>
          <w:jc w:val="center"/>
        </w:trPr>
        <w:tc>
          <w:tcPr>
            <w:tcW w:w="1241" w:type="dxa"/>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11</w:t>
            </w:r>
          </w:p>
        </w:tc>
        <w:tc>
          <w:tcPr>
            <w:tcW w:w="3574" w:type="dxa"/>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PLC实训室</w:t>
            </w:r>
          </w:p>
        </w:tc>
        <w:tc>
          <w:tcPr>
            <w:tcW w:w="1276" w:type="dxa"/>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27</w:t>
            </w:r>
          </w:p>
        </w:tc>
        <w:tc>
          <w:tcPr>
            <w:tcW w:w="2854" w:type="dxa"/>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微机室八</w:t>
            </w:r>
          </w:p>
        </w:tc>
      </w:tr>
      <w:tr w:rsidR="007D0795">
        <w:trPr>
          <w:trHeight w:val="454"/>
          <w:jc w:val="center"/>
        </w:trPr>
        <w:tc>
          <w:tcPr>
            <w:tcW w:w="1241"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12</w:t>
            </w:r>
          </w:p>
        </w:tc>
        <w:tc>
          <w:tcPr>
            <w:tcW w:w="3574"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服装制作实训室</w:t>
            </w:r>
          </w:p>
        </w:tc>
        <w:tc>
          <w:tcPr>
            <w:tcW w:w="1276"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28</w:t>
            </w:r>
          </w:p>
        </w:tc>
        <w:tc>
          <w:tcPr>
            <w:tcW w:w="2854"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多功能厅</w:t>
            </w:r>
          </w:p>
        </w:tc>
      </w:tr>
      <w:tr w:rsidR="007D0795">
        <w:trPr>
          <w:trHeight w:val="454"/>
          <w:jc w:val="center"/>
        </w:trPr>
        <w:tc>
          <w:tcPr>
            <w:tcW w:w="1241"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13</w:t>
            </w:r>
          </w:p>
        </w:tc>
        <w:tc>
          <w:tcPr>
            <w:tcW w:w="3574"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服装打版实训室</w:t>
            </w:r>
          </w:p>
        </w:tc>
        <w:tc>
          <w:tcPr>
            <w:tcW w:w="1276"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29</w:t>
            </w:r>
          </w:p>
        </w:tc>
        <w:tc>
          <w:tcPr>
            <w:tcW w:w="2854"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中心机房</w:t>
            </w:r>
          </w:p>
        </w:tc>
      </w:tr>
      <w:tr w:rsidR="007D0795">
        <w:trPr>
          <w:trHeight w:val="454"/>
          <w:jc w:val="center"/>
        </w:trPr>
        <w:tc>
          <w:tcPr>
            <w:tcW w:w="1241"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14</w:t>
            </w:r>
          </w:p>
        </w:tc>
        <w:tc>
          <w:tcPr>
            <w:tcW w:w="3574"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汽修实训室</w:t>
            </w:r>
          </w:p>
        </w:tc>
        <w:tc>
          <w:tcPr>
            <w:tcW w:w="1276"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30</w:t>
            </w:r>
          </w:p>
        </w:tc>
        <w:tc>
          <w:tcPr>
            <w:tcW w:w="2854" w:type="dxa"/>
            <w:tcBorders>
              <w:bottom w:val="single" w:sz="4" w:space="0" w:color="95B3D7"/>
            </w:tcBorders>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加工中心实训室</w:t>
            </w:r>
          </w:p>
        </w:tc>
      </w:tr>
      <w:tr w:rsidR="007D0795">
        <w:trPr>
          <w:trHeight w:val="454"/>
          <w:jc w:val="center"/>
        </w:trPr>
        <w:tc>
          <w:tcPr>
            <w:tcW w:w="1241"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15</w:t>
            </w:r>
          </w:p>
        </w:tc>
        <w:tc>
          <w:tcPr>
            <w:tcW w:w="3574"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琴房</w:t>
            </w:r>
          </w:p>
        </w:tc>
        <w:tc>
          <w:tcPr>
            <w:tcW w:w="1276"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31</w:t>
            </w:r>
          </w:p>
        </w:tc>
        <w:tc>
          <w:tcPr>
            <w:tcW w:w="2854" w:type="dxa"/>
            <w:shd w:val="clear" w:color="auto" w:fill="C6D9F1"/>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数控实训室（南）</w:t>
            </w:r>
          </w:p>
        </w:tc>
      </w:tr>
      <w:tr w:rsidR="007D0795">
        <w:trPr>
          <w:trHeight w:val="454"/>
          <w:jc w:val="center"/>
        </w:trPr>
        <w:tc>
          <w:tcPr>
            <w:tcW w:w="1241" w:type="dxa"/>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16</w:t>
            </w:r>
          </w:p>
        </w:tc>
        <w:tc>
          <w:tcPr>
            <w:tcW w:w="3574" w:type="dxa"/>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单片机实训室</w:t>
            </w:r>
          </w:p>
        </w:tc>
        <w:tc>
          <w:tcPr>
            <w:tcW w:w="1276" w:type="dxa"/>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32</w:t>
            </w:r>
          </w:p>
        </w:tc>
        <w:tc>
          <w:tcPr>
            <w:tcW w:w="2854" w:type="dxa"/>
            <w:vAlign w:val="center"/>
          </w:tcPr>
          <w:p w:rsidR="007D0795" w:rsidRDefault="00397A3A">
            <w:pPr>
              <w:spacing w:line="500" w:lineRule="exact"/>
              <w:jc w:val="center"/>
              <w:rPr>
                <w:rFonts w:ascii="仿宋" w:eastAsia="仿宋" w:hAnsi="仿宋"/>
                <w:sz w:val="20"/>
                <w:szCs w:val="21"/>
              </w:rPr>
            </w:pPr>
            <w:r>
              <w:rPr>
                <w:rFonts w:ascii="仿宋" w:eastAsia="仿宋" w:hAnsi="仿宋" w:hint="eastAsia"/>
                <w:sz w:val="20"/>
                <w:szCs w:val="21"/>
              </w:rPr>
              <w:t>钣金实训室</w:t>
            </w:r>
          </w:p>
        </w:tc>
      </w:tr>
    </w:tbl>
    <w:p w:rsidR="007D0795" w:rsidRDefault="007D0795">
      <w:pPr>
        <w:pStyle w:val="p0"/>
        <w:spacing w:line="500" w:lineRule="exact"/>
        <w:ind w:firstLineChars="200" w:firstLine="562"/>
        <w:jc w:val="left"/>
        <w:rPr>
          <w:rFonts w:ascii="仿宋_GB2312" w:eastAsia="仿宋_GB2312" w:hAnsi="仿宋_GB2312" w:cs="仿宋_GB2312"/>
          <w:b/>
          <w:sz w:val="28"/>
          <w:szCs w:val="32"/>
        </w:rPr>
      </w:pPr>
    </w:p>
    <w:p w:rsidR="007D0795" w:rsidRPr="00CF6534" w:rsidRDefault="00397A3A" w:rsidP="00CF6534">
      <w:pPr>
        <w:pStyle w:val="p0"/>
        <w:spacing w:line="360" w:lineRule="auto"/>
        <w:ind w:firstLineChars="200" w:firstLine="643"/>
        <w:rPr>
          <w:rFonts w:ascii="仿宋_GB2312" w:eastAsia="仿宋_GB2312" w:hAnsi="仿宋_GB2312" w:cs="仿宋_GB2312"/>
          <w:b/>
          <w:sz w:val="32"/>
          <w:szCs w:val="32"/>
        </w:rPr>
      </w:pPr>
      <w:r w:rsidRPr="00CF6534">
        <w:rPr>
          <w:rFonts w:ascii="仿宋_GB2312" w:eastAsia="仿宋_GB2312" w:hAnsi="仿宋_GB2312" w:cs="仿宋_GB2312" w:hint="eastAsia"/>
          <w:b/>
          <w:sz w:val="32"/>
          <w:szCs w:val="32"/>
        </w:rPr>
        <w:t>5</w:t>
      </w:r>
      <w:r w:rsidR="00CF6534" w:rsidRPr="00CF6534">
        <w:rPr>
          <w:rFonts w:ascii="仿宋_GB2312" w:eastAsia="仿宋_GB2312" w:hAnsi="仿宋_GB2312" w:cs="仿宋_GB2312" w:hint="eastAsia"/>
          <w:b/>
          <w:sz w:val="32"/>
          <w:szCs w:val="32"/>
        </w:rPr>
        <w:t>.</w:t>
      </w:r>
      <w:r w:rsidRPr="00CF6534">
        <w:rPr>
          <w:rFonts w:ascii="仿宋_GB2312" w:eastAsia="仿宋_GB2312" w:hAnsi="仿宋_GB2312" w:cs="仿宋_GB2312" w:hint="eastAsia"/>
          <w:b/>
          <w:sz w:val="32"/>
          <w:szCs w:val="32"/>
        </w:rPr>
        <w:t>教材管理</w:t>
      </w:r>
    </w:p>
    <w:p w:rsidR="007D0795" w:rsidRPr="00CF6534" w:rsidRDefault="00397A3A" w:rsidP="00CF6534">
      <w:pPr>
        <w:pStyle w:val="p0"/>
        <w:spacing w:line="360" w:lineRule="auto"/>
        <w:ind w:firstLineChars="200" w:firstLine="640"/>
        <w:rPr>
          <w:rFonts w:ascii="仿宋_GB2312" w:eastAsia="仿宋_GB2312" w:hAnsi="仿宋_GB2312" w:cs="仿宋_GB2312"/>
          <w:color w:val="000000"/>
          <w:sz w:val="32"/>
          <w:szCs w:val="32"/>
        </w:rPr>
      </w:pPr>
      <w:r w:rsidRPr="00CF6534">
        <w:rPr>
          <w:rFonts w:ascii="仿宋_GB2312" w:eastAsia="仿宋_GB2312" w:hAnsi="仿宋_GB2312" w:cs="仿宋_GB2312" w:hint="eastAsia"/>
          <w:color w:val="000000"/>
          <w:sz w:val="32"/>
          <w:szCs w:val="32"/>
        </w:rPr>
        <w:t>学校制定了完善的教材管理制度，所有教材全部是国家规划教材，经过教材审定委员会审定。组织开发了体现办学特色、学生需要的校本教材.学校现有印刷图书4万册，电子图书9.2GB，建有数字化教学资源库，教师学生可登录学校网站下载教学资源。</w:t>
      </w:r>
    </w:p>
    <w:p w:rsidR="00CF6534" w:rsidRDefault="00397A3A" w:rsidP="00CF6534">
      <w:pPr>
        <w:pStyle w:val="p0"/>
        <w:spacing w:line="360" w:lineRule="auto"/>
        <w:ind w:firstLineChars="200" w:firstLine="640"/>
        <w:rPr>
          <w:rFonts w:ascii="仿宋_GB2312" w:eastAsia="仿宋_GB2312"/>
          <w:sz w:val="32"/>
          <w:szCs w:val="32"/>
        </w:rPr>
      </w:pPr>
      <w:r w:rsidRPr="00CF6534">
        <w:rPr>
          <w:rFonts w:ascii="仿宋_GB2312" w:eastAsia="仿宋_GB2312" w:hint="eastAsia"/>
          <w:sz w:val="32"/>
          <w:szCs w:val="32"/>
        </w:rPr>
        <w:t>目前，我校的德育课、文化课、专业课教材都是使用得是教育部统一规划教材，订购渠道为济宁市教育局中职教材</w:t>
      </w:r>
      <w:r w:rsidRPr="00CF6534">
        <w:rPr>
          <w:rFonts w:ascii="仿宋_GB2312" w:eastAsia="仿宋_GB2312" w:hint="eastAsia"/>
          <w:sz w:val="32"/>
          <w:szCs w:val="32"/>
        </w:rPr>
        <w:lastRenderedPageBreak/>
        <w:t>服务中心，山东省中中小学教材服务中心指定的出版社订购，教材使用规范，并建立了教材电子账册和发放记录，</w:t>
      </w:r>
      <w:r w:rsidR="00CF6534">
        <w:rPr>
          <w:rFonts w:ascii="仿宋_GB2312" w:eastAsia="仿宋_GB2312" w:hint="eastAsia"/>
          <w:sz w:val="32"/>
          <w:szCs w:val="32"/>
        </w:rPr>
        <w:t>保证了教材订购及时</w:t>
      </w:r>
      <w:r w:rsidRPr="00CF6534">
        <w:rPr>
          <w:rFonts w:ascii="仿宋_GB2312" w:eastAsia="仿宋_GB2312" w:hint="eastAsia"/>
          <w:sz w:val="32"/>
          <w:szCs w:val="32"/>
        </w:rPr>
        <w:t>。</w:t>
      </w:r>
    </w:p>
    <w:p w:rsidR="007D0795" w:rsidRPr="00CF6534" w:rsidRDefault="00CF6534" w:rsidP="00CF6534">
      <w:pPr>
        <w:pStyle w:val="p0"/>
        <w:spacing w:line="360" w:lineRule="auto"/>
        <w:ind w:firstLineChars="200" w:firstLine="643"/>
        <w:rPr>
          <w:rFonts w:ascii="仿宋_GB2312" w:eastAsia="仿宋_GB2312" w:hAnsi="仿宋" w:cs="仿宋_GB2312"/>
          <w:color w:val="000000"/>
          <w:sz w:val="32"/>
          <w:szCs w:val="32"/>
        </w:rPr>
      </w:pPr>
      <w:r w:rsidRPr="00CF6534">
        <w:rPr>
          <w:rFonts w:ascii="仿宋_GB2312" w:eastAsia="仿宋_GB2312" w:hint="eastAsia"/>
          <w:b/>
          <w:sz w:val="32"/>
          <w:szCs w:val="32"/>
        </w:rPr>
        <w:t>（1）</w:t>
      </w:r>
      <w:r w:rsidR="00397A3A" w:rsidRPr="00CF6534">
        <w:rPr>
          <w:rFonts w:ascii="仿宋_GB2312" w:eastAsia="仿宋_GB2312" w:hint="eastAsia"/>
          <w:b/>
          <w:bCs/>
          <w:sz w:val="32"/>
          <w:szCs w:val="32"/>
        </w:rPr>
        <w:t>教材选购</w:t>
      </w:r>
      <w:r w:rsidR="00397A3A" w:rsidRPr="00CF6534">
        <w:rPr>
          <w:rFonts w:ascii="仿宋_GB2312" w:eastAsia="仿宋_GB2312" w:hint="eastAsia"/>
          <w:b/>
          <w:bCs/>
          <w:sz w:val="32"/>
          <w:szCs w:val="32"/>
        </w:rPr>
        <w:t> </w:t>
      </w:r>
    </w:p>
    <w:p w:rsidR="00CF6534" w:rsidRDefault="00397A3A" w:rsidP="00CF6534">
      <w:pPr>
        <w:spacing w:line="360" w:lineRule="auto"/>
        <w:ind w:firstLineChars="200" w:firstLine="640"/>
        <w:rPr>
          <w:rFonts w:ascii="仿宋_GB2312" w:eastAsia="仿宋_GB2312"/>
          <w:sz w:val="32"/>
          <w:szCs w:val="32"/>
        </w:rPr>
      </w:pPr>
      <w:r w:rsidRPr="00CF6534">
        <w:rPr>
          <w:rFonts w:ascii="仿宋_GB2312" w:eastAsia="仿宋_GB2312" w:hint="eastAsia"/>
          <w:sz w:val="32"/>
          <w:szCs w:val="32"/>
        </w:rPr>
        <w:t xml:space="preserve">我校专门成立了教材选购小组，该小组由校级领导、教务处主任、学科组长，各专业任课教师组成，确定本学期所开设课程，对教材进行选择，保证了教材选购工作的顺利进行。 </w:t>
      </w:r>
    </w:p>
    <w:p w:rsidR="007D0795" w:rsidRPr="00CF6534" w:rsidRDefault="00CF6534" w:rsidP="00CF6534">
      <w:pPr>
        <w:spacing w:line="360" w:lineRule="auto"/>
        <w:ind w:firstLineChars="200" w:firstLine="643"/>
        <w:rPr>
          <w:rFonts w:ascii="仿宋_GB2312" w:eastAsia="仿宋_GB2312"/>
          <w:b/>
          <w:sz w:val="32"/>
          <w:szCs w:val="32"/>
        </w:rPr>
      </w:pPr>
      <w:r w:rsidRPr="00CF6534">
        <w:rPr>
          <w:rFonts w:ascii="仿宋_GB2312" w:eastAsia="仿宋_GB2312" w:hint="eastAsia"/>
          <w:b/>
          <w:sz w:val="32"/>
          <w:szCs w:val="32"/>
        </w:rPr>
        <w:t>（2）</w:t>
      </w:r>
      <w:r w:rsidR="00397A3A" w:rsidRPr="00CF6534">
        <w:rPr>
          <w:rFonts w:ascii="仿宋_GB2312" w:eastAsia="仿宋_GB2312" w:hint="eastAsia"/>
          <w:b/>
          <w:sz w:val="32"/>
          <w:szCs w:val="32"/>
        </w:rPr>
        <w:t>预订程序</w:t>
      </w:r>
      <w:r w:rsidR="00397A3A" w:rsidRPr="00CF6534">
        <w:rPr>
          <w:rFonts w:ascii="仿宋_GB2312" w:eastAsia="仿宋_GB2312" w:hint="eastAsia"/>
          <w:b/>
          <w:sz w:val="32"/>
          <w:szCs w:val="32"/>
        </w:rPr>
        <w:t>  </w:t>
      </w:r>
    </w:p>
    <w:p w:rsidR="007D0795" w:rsidRPr="00CF6534" w:rsidRDefault="00FA5839" w:rsidP="00433A07">
      <w:pPr>
        <w:spacing w:line="360" w:lineRule="auto"/>
        <w:rPr>
          <w:rFonts w:ascii="仿宋_GB2312" w:eastAsia="仿宋_GB2312"/>
          <w:sz w:val="32"/>
          <w:szCs w:val="32"/>
        </w:rPr>
      </w:pPr>
      <w:r>
        <w:rPr>
          <w:rFonts w:ascii="仿宋_GB2312" w:eastAsia="仿宋_GB2312"/>
          <w:sz w:val="32"/>
          <w:szCs w:val="32"/>
        </w:rPr>
        <w:fldChar w:fldCharType="begin"/>
      </w:r>
      <w:r w:rsidR="00433A07">
        <w:rPr>
          <w:rFonts w:ascii="仿宋_GB2312" w:eastAsia="仿宋_GB2312"/>
          <w:sz w:val="32"/>
          <w:szCs w:val="32"/>
        </w:rPr>
        <w:instrText xml:space="preserve"> </w:instrText>
      </w:r>
      <w:r w:rsidR="00433A07">
        <w:rPr>
          <w:rFonts w:ascii="仿宋_GB2312" w:eastAsia="仿宋_GB2312" w:hint="eastAsia"/>
          <w:sz w:val="32"/>
          <w:szCs w:val="32"/>
        </w:rPr>
        <w:instrText>= 1 \* GB3</w:instrText>
      </w:r>
      <w:r w:rsidR="00433A07">
        <w:rPr>
          <w:rFonts w:ascii="仿宋_GB2312" w:eastAsia="仿宋_GB2312"/>
          <w:sz w:val="32"/>
          <w:szCs w:val="32"/>
        </w:rPr>
        <w:instrText xml:space="preserve"> </w:instrText>
      </w:r>
      <w:r>
        <w:rPr>
          <w:rFonts w:ascii="仿宋_GB2312" w:eastAsia="仿宋_GB2312"/>
          <w:sz w:val="32"/>
          <w:szCs w:val="32"/>
        </w:rPr>
        <w:fldChar w:fldCharType="separate"/>
      </w:r>
      <w:r w:rsidR="00433A07">
        <w:rPr>
          <w:rFonts w:ascii="仿宋_GB2312" w:eastAsia="仿宋_GB2312" w:hint="eastAsia"/>
          <w:noProof/>
          <w:sz w:val="32"/>
          <w:szCs w:val="32"/>
        </w:rPr>
        <w:t>①</w:t>
      </w:r>
      <w:r>
        <w:rPr>
          <w:rFonts w:ascii="仿宋_GB2312" w:eastAsia="仿宋_GB2312"/>
          <w:sz w:val="32"/>
          <w:szCs w:val="32"/>
        </w:rPr>
        <w:fldChar w:fldCharType="end"/>
      </w:r>
      <w:r w:rsidR="00397A3A" w:rsidRPr="00CF6534">
        <w:rPr>
          <w:rFonts w:ascii="仿宋_GB2312" w:eastAsia="仿宋_GB2312" w:hint="eastAsia"/>
          <w:sz w:val="32"/>
          <w:szCs w:val="32"/>
        </w:rPr>
        <w:t>每年8月与2月分别办理秋季和次年春季教学用书的选订。</w:t>
      </w:r>
    </w:p>
    <w:p w:rsidR="007D0795" w:rsidRPr="00CF6534" w:rsidRDefault="00FA5839" w:rsidP="00433A07">
      <w:pPr>
        <w:spacing w:line="360" w:lineRule="auto"/>
        <w:rPr>
          <w:rFonts w:ascii="仿宋_GB2312" w:eastAsia="仿宋_GB2312"/>
          <w:sz w:val="32"/>
          <w:szCs w:val="32"/>
        </w:rPr>
      </w:pPr>
      <w:r>
        <w:rPr>
          <w:rFonts w:ascii="仿宋_GB2312" w:eastAsia="仿宋_GB2312"/>
          <w:sz w:val="32"/>
          <w:szCs w:val="32"/>
        </w:rPr>
        <w:fldChar w:fldCharType="begin"/>
      </w:r>
      <w:r w:rsidR="00433A07">
        <w:rPr>
          <w:rFonts w:ascii="仿宋_GB2312" w:eastAsia="仿宋_GB2312"/>
          <w:sz w:val="32"/>
          <w:szCs w:val="32"/>
        </w:rPr>
        <w:instrText xml:space="preserve"> </w:instrText>
      </w:r>
      <w:r w:rsidR="00433A07">
        <w:rPr>
          <w:rFonts w:ascii="仿宋_GB2312" w:eastAsia="仿宋_GB2312" w:hint="eastAsia"/>
          <w:sz w:val="32"/>
          <w:szCs w:val="32"/>
        </w:rPr>
        <w:instrText>= 2 \* GB3</w:instrText>
      </w:r>
      <w:r w:rsidR="00433A07">
        <w:rPr>
          <w:rFonts w:ascii="仿宋_GB2312" w:eastAsia="仿宋_GB2312"/>
          <w:sz w:val="32"/>
          <w:szCs w:val="32"/>
        </w:rPr>
        <w:instrText xml:space="preserve"> </w:instrText>
      </w:r>
      <w:r>
        <w:rPr>
          <w:rFonts w:ascii="仿宋_GB2312" w:eastAsia="仿宋_GB2312"/>
          <w:sz w:val="32"/>
          <w:szCs w:val="32"/>
        </w:rPr>
        <w:fldChar w:fldCharType="separate"/>
      </w:r>
      <w:r w:rsidR="00433A07">
        <w:rPr>
          <w:rFonts w:ascii="仿宋_GB2312" w:eastAsia="仿宋_GB2312" w:hint="eastAsia"/>
          <w:noProof/>
          <w:sz w:val="32"/>
          <w:szCs w:val="32"/>
        </w:rPr>
        <w:t>②</w:t>
      </w:r>
      <w:r>
        <w:rPr>
          <w:rFonts w:ascii="仿宋_GB2312" w:eastAsia="仿宋_GB2312"/>
          <w:sz w:val="32"/>
          <w:szCs w:val="32"/>
        </w:rPr>
        <w:fldChar w:fldCharType="end"/>
      </w:r>
      <w:r w:rsidR="00397A3A" w:rsidRPr="00CF6534">
        <w:rPr>
          <w:rFonts w:ascii="仿宋_GB2312" w:eastAsia="仿宋_GB2312" w:hint="eastAsia"/>
          <w:sz w:val="32"/>
          <w:szCs w:val="32"/>
        </w:rPr>
        <w:t>按照春秋季教学用书征订目录选订教材,经校长办公会审核后，办理预订。</w:t>
      </w:r>
      <w:r w:rsidR="00397A3A" w:rsidRPr="00CF6534">
        <w:rPr>
          <w:rFonts w:ascii="仿宋_GB2312" w:eastAsia="仿宋_GB2312" w:hint="eastAsia"/>
          <w:sz w:val="32"/>
          <w:szCs w:val="32"/>
        </w:rPr>
        <w:t>  </w:t>
      </w:r>
    </w:p>
    <w:p w:rsidR="007D0795" w:rsidRPr="0092407D" w:rsidRDefault="00FA5839" w:rsidP="0092407D">
      <w:pPr>
        <w:spacing w:line="360" w:lineRule="auto"/>
        <w:rPr>
          <w:rFonts w:ascii="仿宋_GB2312" w:eastAsia="仿宋_GB2312"/>
          <w:sz w:val="32"/>
          <w:szCs w:val="32"/>
        </w:rPr>
      </w:pPr>
      <w:r>
        <w:rPr>
          <w:rFonts w:ascii="仿宋_GB2312" w:eastAsia="仿宋_GB2312"/>
          <w:sz w:val="32"/>
          <w:szCs w:val="32"/>
        </w:rPr>
        <w:fldChar w:fldCharType="begin"/>
      </w:r>
      <w:r w:rsidR="00433A07">
        <w:rPr>
          <w:rFonts w:ascii="仿宋_GB2312" w:eastAsia="仿宋_GB2312"/>
          <w:sz w:val="32"/>
          <w:szCs w:val="32"/>
        </w:rPr>
        <w:instrText xml:space="preserve"> </w:instrText>
      </w:r>
      <w:r w:rsidR="00433A07">
        <w:rPr>
          <w:rFonts w:ascii="仿宋_GB2312" w:eastAsia="仿宋_GB2312" w:hint="eastAsia"/>
          <w:sz w:val="32"/>
          <w:szCs w:val="32"/>
        </w:rPr>
        <w:instrText>= 3 \* GB3</w:instrText>
      </w:r>
      <w:r w:rsidR="00433A07">
        <w:rPr>
          <w:rFonts w:ascii="仿宋_GB2312" w:eastAsia="仿宋_GB2312"/>
          <w:sz w:val="32"/>
          <w:szCs w:val="32"/>
        </w:rPr>
        <w:instrText xml:space="preserve"> </w:instrText>
      </w:r>
      <w:r>
        <w:rPr>
          <w:rFonts w:ascii="仿宋_GB2312" w:eastAsia="仿宋_GB2312"/>
          <w:sz w:val="32"/>
          <w:szCs w:val="32"/>
        </w:rPr>
        <w:fldChar w:fldCharType="separate"/>
      </w:r>
      <w:r w:rsidR="00433A07">
        <w:rPr>
          <w:rFonts w:ascii="仿宋_GB2312" w:eastAsia="仿宋_GB2312" w:hint="eastAsia"/>
          <w:noProof/>
          <w:sz w:val="32"/>
          <w:szCs w:val="32"/>
        </w:rPr>
        <w:t>③</w:t>
      </w:r>
      <w:r>
        <w:rPr>
          <w:rFonts w:ascii="仿宋_GB2312" w:eastAsia="仿宋_GB2312"/>
          <w:sz w:val="32"/>
          <w:szCs w:val="32"/>
        </w:rPr>
        <w:fldChar w:fldCharType="end"/>
      </w:r>
      <w:r w:rsidR="00397A3A" w:rsidRPr="00CF6534">
        <w:rPr>
          <w:rFonts w:ascii="仿宋_GB2312" w:eastAsia="仿宋_GB2312" w:hint="eastAsia"/>
          <w:sz w:val="32"/>
          <w:szCs w:val="32"/>
        </w:rPr>
        <w:t>教材一经选定一般不得变动，特殊情况须经校长审批后执行。</w:t>
      </w:r>
      <w:r w:rsidR="00397A3A" w:rsidRPr="00CF6534">
        <w:rPr>
          <w:rFonts w:ascii="仿宋_GB2312" w:eastAsia="仿宋_GB2312" w:hint="eastAsia"/>
          <w:sz w:val="32"/>
          <w:szCs w:val="32"/>
        </w:rPr>
        <w:t>  </w:t>
      </w:r>
    </w:p>
    <w:p w:rsidR="007D0795" w:rsidRPr="002266D0" w:rsidRDefault="00397A3A" w:rsidP="002266D0">
      <w:pPr>
        <w:pStyle w:val="p0"/>
        <w:spacing w:line="360" w:lineRule="auto"/>
        <w:ind w:firstLineChars="200" w:firstLine="643"/>
        <w:rPr>
          <w:rFonts w:ascii="楷体" w:eastAsia="楷体" w:hAnsi="楷体" w:cs="仿宋_GB2312"/>
          <w:b/>
          <w:color w:val="000000"/>
          <w:sz w:val="32"/>
          <w:szCs w:val="32"/>
        </w:rPr>
      </w:pPr>
      <w:r w:rsidRPr="002266D0">
        <w:rPr>
          <w:rFonts w:ascii="楷体" w:eastAsia="楷体" w:hAnsi="楷体" w:cs="仿宋_GB2312" w:hint="eastAsia"/>
          <w:b/>
          <w:color w:val="000000"/>
          <w:sz w:val="32"/>
          <w:szCs w:val="32"/>
        </w:rPr>
        <w:t>(三)教师培养培训</w:t>
      </w:r>
    </w:p>
    <w:p w:rsidR="007D0795" w:rsidRDefault="00397A3A" w:rsidP="002266D0">
      <w:pPr>
        <w:spacing w:line="360" w:lineRule="auto"/>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 xml:space="preserve">教师是办学的主体，是学校教育中最为活跃的因素，提高职业学校教育质量，必须依靠教师。培养一大批“双师型”的教师，是职业中学专业建设中的一项重大任务。 </w:t>
      </w:r>
    </w:p>
    <w:p w:rsidR="007D0795" w:rsidRDefault="00397A3A" w:rsidP="002266D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要造就“双师型”的教师队伍，实现教师专业化，需要教师本人做出非常的努力，同时还需要学校领导的高度重视，加强指导，为“双师型”教师的培养创造浓厚的氛围与良好的条件，使广大教师摆脱盲目摸索、低效劳动和重复研究，</w:t>
      </w:r>
      <w:r>
        <w:rPr>
          <w:rFonts w:ascii="仿宋_GB2312" w:eastAsia="仿宋_GB2312" w:hAnsi="仿宋_GB2312" w:cs="仿宋_GB2312" w:hint="eastAsia"/>
          <w:sz w:val="32"/>
          <w:szCs w:val="32"/>
        </w:rPr>
        <w:lastRenderedPageBreak/>
        <w:t>加速成长的进程。在这方面，我们学校作了有益的探索，取得了巨大的成效。</w:t>
      </w:r>
    </w:p>
    <w:p w:rsidR="007D0795" w:rsidRDefault="00397A3A" w:rsidP="002266D0">
      <w:pPr>
        <w:pStyle w:val="p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做法和措施是1、宣传教育。我们利用各种机会，采取各种方式加强宣传教育，告诫老师们要成为“双师型”教师贵在自我奋斗，要求教师一定要忠于事业、牢记使命，要乐于育人、爱岗敬业、教书育人、无私奉献，要勤于学习、提升自我，勇于反思，锐意创新。同时我们教师的职称与技能证书与评职称、结构工资制紧密挂钩，加强教师教学成果和技能竞赛的评选、奖励工作，大力表彰优秀教师。2、教学实践。我校根据专业教师普遍年轻化的现象，推出了青年教师培训计划，除了参加青年教师培训之外，还建立了青年教师“拜师结对”的活动，拜经验丰富的老教师为师，在导师的指导下，按照岗位的要求，认真加强教学实践环节的培养提高，熟悉教学过程及各个教学环节，在实践中学习教育教学的经验。 3、社会实践。教育部《关于全面推进素质教育，深化中等职业教学改革的意见》指出“学校要建立有效的培训机制，有计划地安排教师到企事业单位进行顶岗工作或实习锻炼，提高广大教师特别是中青年教师的专业技能和实践能力。”为了更好地与企业接轨，培养“双师型”教师，学校有计划、有目的地组织专业教师经常深入企业第一线，熟悉企业的生产环节和操作工艺，了解最新的技术信息。一是不定期地组织全体专业教师到企业参观学习，了解企业的</w:t>
      </w:r>
      <w:r>
        <w:rPr>
          <w:rFonts w:ascii="仿宋_GB2312" w:eastAsia="仿宋_GB2312" w:hAnsi="仿宋_GB2312" w:cs="仿宋_GB2312" w:hint="eastAsia"/>
          <w:sz w:val="32"/>
          <w:szCs w:val="32"/>
        </w:rPr>
        <w:lastRenderedPageBreak/>
        <w:t xml:space="preserve">新工艺、新设备、新技术，增加感性知识。二是在暑假或教学任务不很重的情况下，抽调部分专业教师深入生产第一线，接受一段时间的实践锻炼，提高实践操作能力。 4、学历进修。在科技发展一日千里的时代里，即使在今天是一个非常优秀的教师，如果不注意“充电”，也终究会因为知识、意识等的陈旧或匮乏而落后于时代。我们要求教师必须树立终身学习的观点，不断的进行学历进修。我校根据实际情况做出规定：没有达到规定学历者，必须取得规定学历。并鼓励已经取得规定学历者攻读硕士学位。 5、技能培训与考核。我校根据实际情况制订了多项优惠政策和奖励措施鼓励专业教师参加技能培训和考核。具体方法有：一是定期分批选派素质好的专业教师参加劳动部门组织的专业技能培训班学习并参加技能等级考核。二是在教学和生产实习时，教师和学生一起参加训练，与学生一起参加技能等级考核。三是建立教师自我培训机制，通过自学自培，不断提高完善。学校利用假期举办专业技能培训班，选派有专长的教师担任培训教学工作，新老教师相互学习，培训结束后参加劳动部门的技能考核。四是请专家学者或具有丰富实践经验的技术人员来校作专题讲座.2016年6月学校聘请专家举办了为期四天的信息化教学培训。 </w:t>
      </w:r>
    </w:p>
    <w:p w:rsidR="007D0795" w:rsidRPr="002266D0" w:rsidRDefault="002266D0">
      <w:pPr>
        <w:jc w:val="center"/>
        <w:rPr>
          <w:rFonts w:ascii="仿宋_GB2312" w:eastAsia="仿宋_GB2312" w:hAnsi="黑体"/>
          <w:b/>
          <w:sz w:val="28"/>
          <w:szCs w:val="28"/>
        </w:rPr>
      </w:pPr>
      <w:r w:rsidRPr="002266D0">
        <w:rPr>
          <w:rFonts w:ascii="仿宋_GB2312" w:eastAsia="仿宋_GB2312" w:hAnsi="黑体" w:hint="eastAsia"/>
          <w:b/>
          <w:sz w:val="28"/>
          <w:szCs w:val="28"/>
        </w:rPr>
        <w:t>表</w:t>
      </w:r>
      <w:r w:rsidR="0092407D">
        <w:rPr>
          <w:rFonts w:ascii="仿宋_GB2312" w:eastAsia="仿宋_GB2312" w:hAnsi="黑体" w:hint="eastAsia"/>
          <w:b/>
          <w:sz w:val="28"/>
          <w:szCs w:val="28"/>
        </w:rPr>
        <w:t>1</w:t>
      </w:r>
      <w:r w:rsidR="005C6287">
        <w:rPr>
          <w:rFonts w:ascii="仿宋_GB2312" w:eastAsia="仿宋_GB2312" w:hAnsi="黑体" w:hint="eastAsia"/>
          <w:b/>
          <w:sz w:val="28"/>
          <w:szCs w:val="28"/>
        </w:rPr>
        <w:t>7</w:t>
      </w:r>
      <w:r w:rsidRPr="002266D0">
        <w:rPr>
          <w:rFonts w:ascii="仿宋_GB2312" w:eastAsia="仿宋_GB2312" w:hAnsi="黑体" w:hint="eastAsia"/>
          <w:b/>
          <w:sz w:val="28"/>
          <w:szCs w:val="28"/>
        </w:rPr>
        <w:t xml:space="preserve"> </w:t>
      </w:r>
      <w:r w:rsidR="00397A3A" w:rsidRPr="002266D0">
        <w:rPr>
          <w:rFonts w:ascii="仿宋_GB2312" w:eastAsia="仿宋_GB2312" w:hAnsi="黑体" w:hint="eastAsia"/>
          <w:b/>
          <w:sz w:val="28"/>
          <w:szCs w:val="28"/>
        </w:rPr>
        <w:t>汶上县职业中专2016年培训汇总表</w:t>
      </w:r>
    </w:p>
    <w:tbl>
      <w:tblPr>
        <w:tblW w:w="8222" w:type="dxa"/>
        <w:tblInd w:w="108" w:type="dxa"/>
        <w:tblLayout w:type="fixed"/>
        <w:tblLook w:val="04A0"/>
      </w:tblPr>
      <w:tblGrid>
        <w:gridCol w:w="993"/>
        <w:gridCol w:w="1417"/>
        <w:gridCol w:w="3873"/>
        <w:gridCol w:w="1939"/>
      </w:tblGrid>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r>
              <w:rPr>
                <w:rFonts w:hint="eastAsia"/>
              </w:rPr>
              <w:t>序号</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姓名</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培训项目</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培训等级</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李同斌</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教学管理提升班培训</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省培</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lastRenderedPageBreak/>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孟庆雪</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教学管理提升班培训</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省培</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刘军</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焊接技术应用</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省培</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霍民</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机电技术应用</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省培</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王昭银</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计算机应用</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省培</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陆海宽</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汽车运用与维修（车身修复方向）</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省培</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丁舵</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数控技术应用（数控车方向）</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省培</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周娜</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班主任培训</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省培</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高中营</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班主任培训</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省培</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李同斌</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校长培训（信息化领导能力）</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省培</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王宜奎</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校长培训</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省培</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李秀亮</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校长培训</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省培</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13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侯明新</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计算机应用专业教师企业顶岗培训</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省培</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14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孟祥弟</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青年教师创新教学法培训</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省培</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侯明新</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信息化教学大赛</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国培</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刘安元</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信息化教学</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国培</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17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王钟</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物流技术</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国培</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18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姬秋红</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电子商务</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省培</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19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孙树银</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天煌钳工</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校本培训</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王庆海</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亚龙电气安装与维修实训装置</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校本培训</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殷建民</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亚龙单片机实训考核装置</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校本培训</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22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张海滨</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亚龙机电一体化实训装置</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校本培训</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23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张海滨</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中鑫创投汽车培训</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校本培训</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24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王殿荣</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中鑫创投汽车培训</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校本培训</w:t>
            </w:r>
          </w:p>
        </w:tc>
      </w:tr>
      <w:tr w:rsidR="007D0795">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right"/>
            </w:pPr>
            <w:r>
              <w:t>25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全体任课教师</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信息化教学</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0795" w:rsidRDefault="00397A3A">
            <w:pPr>
              <w:jc w:val="center"/>
            </w:pPr>
            <w:r>
              <w:rPr>
                <w:rFonts w:hint="eastAsia"/>
              </w:rPr>
              <w:t>校本培训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26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王宜奎</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管理</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27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李秀亮</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管理</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28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孟庆雪</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管理</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29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姜五洲</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管理</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李中乐</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管理</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31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孙广华</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管理</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32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高海波</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自然科学</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33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刘安元</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数学</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34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商兰芳</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英语</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35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韩弦</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体育</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36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侯明新</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计算机</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37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孙树银</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机械</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38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马平</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服装</w:t>
            </w:r>
            <w:r w:rsidRPr="00184CD3">
              <w:rPr>
                <w:rFonts w:hint="eastAsia"/>
              </w:rPr>
              <w:t xml:space="preserve"> </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39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李方华</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德育</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40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刘永芳</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数学</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41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周娜</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数学</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42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苏庆常</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德育</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43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郭俊婷</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学前教育</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lastRenderedPageBreak/>
              <w:t>44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刘军</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机械</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45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丁舵</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机械</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46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陆海宽</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汽修</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47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郗猛</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计算机</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48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王钟</w:t>
            </w:r>
            <w:r w:rsidRPr="00184CD3">
              <w:rPr>
                <w:rFonts w:hint="eastAsia"/>
              </w:rPr>
              <w:t xml:space="preserve">   </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商贸</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49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陈豹</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体育</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林平</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音乐</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r w:rsidR="00184CD3" w:rsidTr="0041739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right"/>
            </w:pPr>
            <w:r w:rsidRPr="00184CD3">
              <w:rPr>
                <w:rFonts w:hint="eastAsia"/>
              </w:rPr>
              <w:t>51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王丹</w:t>
            </w:r>
          </w:p>
        </w:tc>
        <w:tc>
          <w:tcPr>
            <w:tcW w:w="3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4CD3" w:rsidRPr="00184CD3" w:rsidRDefault="00184CD3" w:rsidP="0041739C">
            <w:pPr>
              <w:jc w:val="center"/>
              <w:rPr>
                <w:rFonts w:ascii="宋体" w:hAnsi="宋体" w:cs="宋体"/>
                <w:sz w:val="24"/>
              </w:rPr>
            </w:pPr>
            <w:r w:rsidRPr="00184CD3">
              <w:rPr>
                <w:rFonts w:hint="eastAsia"/>
              </w:rPr>
              <w:t>美术</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CD3" w:rsidRPr="00184CD3" w:rsidRDefault="00184CD3" w:rsidP="0041739C">
            <w:pPr>
              <w:jc w:val="center"/>
            </w:pPr>
            <w:r w:rsidRPr="00184CD3">
              <w:rPr>
                <w:rFonts w:hint="eastAsia"/>
              </w:rPr>
              <w:t>市级培训</w:t>
            </w:r>
          </w:p>
        </w:tc>
      </w:tr>
    </w:tbl>
    <w:p w:rsidR="007D0795" w:rsidRDefault="007D0795">
      <w:pPr>
        <w:pStyle w:val="p0"/>
        <w:spacing w:line="500" w:lineRule="exact"/>
        <w:ind w:firstLineChars="200" w:firstLine="640"/>
        <w:jc w:val="left"/>
        <w:rPr>
          <w:rFonts w:ascii="仿宋" w:eastAsia="仿宋" w:hAnsi="仿宋"/>
          <w:sz w:val="32"/>
          <w:szCs w:val="32"/>
        </w:rPr>
      </w:pPr>
    </w:p>
    <w:p w:rsidR="007D0795" w:rsidRPr="002266D0" w:rsidRDefault="00397A3A" w:rsidP="002266D0">
      <w:pPr>
        <w:pStyle w:val="p0"/>
        <w:spacing w:line="360" w:lineRule="auto"/>
        <w:ind w:firstLineChars="200" w:firstLine="643"/>
        <w:rPr>
          <w:rFonts w:ascii="楷体" w:eastAsia="楷体" w:hAnsi="楷体" w:cs="仿宋_GB2312"/>
          <w:b/>
          <w:color w:val="000000"/>
          <w:sz w:val="32"/>
          <w:szCs w:val="32"/>
        </w:rPr>
      </w:pPr>
      <w:r w:rsidRPr="002266D0">
        <w:rPr>
          <w:rFonts w:ascii="楷体" w:eastAsia="楷体" w:hAnsi="楷体" w:cs="仿宋_GB2312" w:hint="eastAsia"/>
          <w:b/>
          <w:color w:val="000000"/>
          <w:sz w:val="32"/>
          <w:szCs w:val="32"/>
        </w:rPr>
        <w:t>（四）规范管理情况</w:t>
      </w:r>
    </w:p>
    <w:p w:rsidR="007D0795" w:rsidRDefault="00397A3A" w:rsidP="002266D0">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学校完善各项管理制度，推行了一系列管理改革，优化学校人力资源配置，提高工作效率。学校各项管理工作有章可循，日常管理工作流程完善、衔接顺畅，管理效益日益显现，校园和谐稳定，事业蓬勃发展。一是建立制度化规范化精细化的管理模式，健全和完善各项规章制度，制定学校常规工作的固定流程，进一步规范办学行为、教学行为和管理行为。学校制定了《学校章程》、《教师业绩量化考核办法》、《教师职称晋升、岗位聘任办法》、《物质采购制度》；制定了《学校民主管理委员会工作制度》和《专业指导委员会工作制度》，初步建立起现代学校管理制度；二是加强管理队伍建设。学校职能科室设置齐全，分工明确。落实了中层以上干部联系班级制度，实施了中层干部竞聘上岗办法，形成了干部培养选拔与使用的长效机制，使得一批年轻有为的教师脱颖而出，走上中层领导岗位，充实了学校干部队伍，推动学校的可持续发展；三是加强学习与研究，提高领导班子的行政能力和战略管理水平，增强科学决策能力和资源整合</w:t>
      </w:r>
      <w:r>
        <w:rPr>
          <w:rFonts w:ascii="仿宋_GB2312" w:eastAsia="仿宋_GB2312" w:hAnsi="仿宋_GB2312" w:cs="仿宋_GB2312" w:hint="eastAsia"/>
          <w:color w:val="000000"/>
          <w:sz w:val="32"/>
          <w:szCs w:val="32"/>
        </w:rPr>
        <w:lastRenderedPageBreak/>
        <w:t>能力；四是加强教学质量管理综合信息系统建设，基本实现了教学管理的信息化、网络化、全员化和时效性；五是加强学生德育管理工作。实施了全员育人的德育导师制工作，大力加强学生日常行为规范的教育管理。</w:t>
      </w:r>
    </w:p>
    <w:p w:rsidR="007D0795" w:rsidRPr="002266D0" w:rsidRDefault="00397A3A" w:rsidP="002266D0">
      <w:pPr>
        <w:spacing w:line="360" w:lineRule="auto"/>
        <w:ind w:firstLineChars="200" w:firstLine="643"/>
        <w:rPr>
          <w:rFonts w:ascii="楷体" w:eastAsia="楷体" w:hAnsi="楷体" w:cs="仿宋_GB2312"/>
          <w:b/>
          <w:color w:val="000000"/>
          <w:sz w:val="32"/>
          <w:szCs w:val="32"/>
        </w:rPr>
      </w:pPr>
      <w:r w:rsidRPr="002266D0">
        <w:rPr>
          <w:rFonts w:ascii="楷体" w:eastAsia="楷体" w:hAnsi="楷体" w:cs="仿宋_GB2312" w:hint="eastAsia"/>
          <w:b/>
          <w:color w:val="000000"/>
          <w:sz w:val="32"/>
          <w:szCs w:val="32"/>
        </w:rPr>
        <w:t>（五）德育工作情况</w:t>
      </w:r>
    </w:p>
    <w:p w:rsidR="007D0795" w:rsidRDefault="00397A3A" w:rsidP="002266D0">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sidR="002266D0">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学校严格按照国家规定在一、二年级开设《职业生涯规划》、《职业道德与法律》、《哲学与人生》、《经济政治与社会》，在三年级选修《心理健康教育》等课程。</w:t>
      </w:r>
    </w:p>
    <w:p w:rsidR="002266D0" w:rsidRDefault="00397A3A" w:rsidP="002266D0">
      <w:pPr>
        <w:spacing w:line="360" w:lineRule="auto"/>
        <w:ind w:firstLineChars="200" w:firstLine="640"/>
        <w:rPr>
          <w:rFonts w:ascii="仿宋_GB2312" w:eastAsia="仿宋_GB2312" w:hAnsi="仿宋_GB2312" w:cs="仿宋_GB2312"/>
          <w:color w:val="000000"/>
          <w:sz w:val="32"/>
          <w:szCs w:val="32"/>
        </w:rPr>
      </w:pPr>
      <w:r w:rsidRPr="002266D0">
        <w:rPr>
          <w:rFonts w:ascii="仿宋_GB2312" w:eastAsia="仿宋_GB2312" w:hAnsi="仿宋_GB2312" w:cs="仿宋_GB2312" w:hint="eastAsia"/>
          <w:sz w:val="32"/>
          <w:szCs w:val="32"/>
        </w:rPr>
        <w:t>2</w:t>
      </w:r>
      <w:r w:rsidR="002266D0" w:rsidRPr="002266D0">
        <w:rPr>
          <w:rFonts w:ascii="仿宋_GB2312" w:eastAsia="仿宋_GB2312" w:hAnsi="仿宋_GB2312" w:cs="仿宋_GB2312" w:hint="eastAsia"/>
          <w:sz w:val="32"/>
          <w:szCs w:val="32"/>
        </w:rPr>
        <w:t>.</w:t>
      </w:r>
      <w:r w:rsidRPr="002266D0">
        <w:rPr>
          <w:rFonts w:ascii="仿宋_GB2312" w:eastAsia="仿宋_GB2312" w:hAnsi="仿宋_GB2312" w:cs="仿宋_GB2312" w:hint="eastAsia"/>
          <w:sz w:val="32"/>
          <w:szCs w:val="32"/>
        </w:rPr>
        <w:t>校园文化与社团活动满意度</w:t>
      </w:r>
      <w:r w:rsidR="002266D0" w:rsidRPr="002266D0">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把“以人为本，职业发展”作为校园文化建设的主题，形成以吸收中华民族传统文化精髓，借鉴优秀企业文化精华，体现职业教育特点，具有学校自身特色的校园文化，提炼并深化师生对学校办学理念、校训、校风、教风、学风的认同，建设先进的价值文化、开放的沟通文化、和谐的管理文化、优秀的行为文化，规范和引导全校师生的思想和行为，进一步完善“环境育人、管理育人、服务育人、活动育人”的校园文化体系。根据学生的特点，以社团组织为依托，组织开展一系列形式多样、内容丰富的课外活动，除校园文化节、艺术节、体育运动会、文艺汇演等大型活动外，不失时机地开展如演讲比赛、手工制作、电脑制作、专业动手能力、实习实训产品展览等等小型竞赛活动，特别是结合专业课教学，尤其是在学生动手能力培养上多开展活动，给学生提供充分的展示机会和展示平台，</w:t>
      </w:r>
      <w:r>
        <w:rPr>
          <w:rFonts w:ascii="仿宋_GB2312" w:eastAsia="仿宋_GB2312" w:hAnsi="仿宋_GB2312" w:cs="仿宋_GB2312" w:hint="eastAsia"/>
          <w:sz w:val="32"/>
          <w:szCs w:val="32"/>
        </w:rPr>
        <w:lastRenderedPageBreak/>
        <w:t>培养学生的综合素质。2016年度校园文化与社团活动满意度调查显示，满意与很满意占80％，基本满意占15％，不够满意、不满意占5％；因此，从总体上说，师生对学校校园文化与社团活动工作是满意的，对学校注重校园文化与社团活动的认同度是很高的。</w:t>
      </w:r>
    </w:p>
    <w:p w:rsidR="002266D0" w:rsidRDefault="002266D0" w:rsidP="002266D0">
      <w:pPr>
        <w:spacing w:line="360" w:lineRule="auto"/>
        <w:ind w:firstLineChars="200" w:firstLine="640"/>
        <w:rPr>
          <w:rFonts w:ascii="仿宋_GB2312" w:eastAsia="仿宋_GB2312"/>
          <w:sz w:val="32"/>
          <w:szCs w:val="32"/>
        </w:rPr>
      </w:pPr>
      <w:r>
        <w:rPr>
          <w:rFonts w:ascii="仿宋_GB2312" w:eastAsia="仿宋_GB2312" w:hAnsi="仿宋_GB2312" w:cs="仿宋_GB2312" w:hint="eastAsia"/>
          <w:color w:val="000000"/>
          <w:sz w:val="32"/>
          <w:szCs w:val="32"/>
        </w:rPr>
        <w:t>3.</w:t>
      </w:r>
      <w:r w:rsidR="00397A3A">
        <w:rPr>
          <w:rFonts w:ascii="仿宋_GB2312" w:eastAsia="仿宋_GB2312" w:hAnsi="仿宋_GB2312" w:cs="仿宋_GB2312" w:hint="eastAsia"/>
          <w:sz w:val="32"/>
          <w:szCs w:val="32"/>
        </w:rPr>
        <w:t>校园文化建设稳定推进</w:t>
      </w:r>
      <w:r>
        <w:rPr>
          <w:rFonts w:ascii="仿宋_GB2312" w:eastAsia="仿宋_GB2312" w:hAnsi="仿宋_GB2312" w:cs="仿宋_GB2312" w:hint="eastAsia"/>
          <w:color w:val="000000"/>
          <w:sz w:val="32"/>
          <w:szCs w:val="32"/>
        </w:rPr>
        <w:t>。</w:t>
      </w:r>
      <w:r w:rsidR="00397A3A">
        <w:rPr>
          <w:rFonts w:ascii="仿宋_GB2312" w:eastAsia="仿宋_GB2312" w:hint="eastAsia"/>
          <w:sz w:val="32"/>
          <w:szCs w:val="32"/>
        </w:rPr>
        <w:t>学校十分重视校园文化建设，坚持党的教育方针和“以服务为宗旨，以就业为导向”的职业教育办学方向，体现了“教育以学生为本，办学以教师为本”的理念，学校发展目标与规划基本适应我区经济发展的需求。学校的校风、教风和学风良好。学校功能分区、建筑布局合理。校园自然环境幽雅美观，创设了多处具有教育意义的人文景观和文化氛围。经常组织开展内容丰富、形式新颖、吸引力强的思想道德、第二课堂、文娱、体育等校园文化活动，把德育、智育、体育、美育渗透到校园文化活动之中。大力鼓励引导学生举办各种社团，通过开展形式多样、健康向上的社团活动，为同学们培养兴趣、发展个性和展现自我搭建了舞台。</w:t>
      </w:r>
    </w:p>
    <w:p w:rsidR="007D0795" w:rsidRDefault="002266D0" w:rsidP="002266D0">
      <w:pPr>
        <w:spacing w:line="360" w:lineRule="auto"/>
        <w:ind w:firstLineChars="200" w:firstLine="640"/>
        <w:rPr>
          <w:rFonts w:ascii="仿宋_GB2312" w:eastAsia="仿宋_GB2312"/>
          <w:sz w:val="32"/>
          <w:szCs w:val="32"/>
        </w:rPr>
      </w:pPr>
      <w:r>
        <w:rPr>
          <w:rFonts w:ascii="仿宋_GB2312" w:eastAsia="仿宋_GB2312" w:hint="eastAsia"/>
          <w:sz w:val="32"/>
          <w:szCs w:val="32"/>
        </w:rPr>
        <w:t>4.</w:t>
      </w:r>
      <w:r w:rsidR="00397A3A" w:rsidRPr="002266D0">
        <w:rPr>
          <w:rFonts w:ascii="仿宋_GB2312" w:eastAsia="仿宋_GB2312" w:hint="eastAsia"/>
          <w:sz w:val="32"/>
          <w:szCs w:val="32"/>
        </w:rPr>
        <w:t>文明风采活动扎实开展</w:t>
      </w:r>
      <w:r>
        <w:rPr>
          <w:rFonts w:ascii="仿宋_GB2312" w:eastAsia="仿宋_GB2312" w:hint="eastAsia"/>
          <w:sz w:val="32"/>
          <w:szCs w:val="32"/>
        </w:rPr>
        <w:t>。</w:t>
      </w:r>
      <w:r w:rsidR="00397A3A">
        <w:rPr>
          <w:rFonts w:ascii="仿宋_GB2312" w:eastAsia="仿宋_GB2312" w:hint="eastAsia"/>
          <w:sz w:val="32"/>
          <w:szCs w:val="32"/>
        </w:rPr>
        <w:t>学校按照第十二届全国中等职业学校“文明风采”竞赛活动通知要求，制定了切实可行的活动方案，召开了竞赛活动动员大会，鼓励教师和学生积极参与，形成班班搞竞赛、人人都参与的良好氛围。做到将文明风采大赛与和谐校园建设有机结合，形成富有职教特色</w:t>
      </w:r>
      <w:r w:rsidR="00397A3A">
        <w:rPr>
          <w:rFonts w:ascii="仿宋_GB2312" w:eastAsia="仿宋_GB2312" w:hint="eastAsia"/>
          <w:sz w:val="32"/>
          <w:szCs w:val="32"/>
        </w:rPr>
        <w:lastRenderedPageBreak/>
        <w:t>的德育整体合力和生动活泼的德育氛围。</w:t>
      </w:r>
    </w:p>
    <w:p w:rsidR="002266D0" w:rsidRDefault="002266D0" w:rsidP="002266D0">
      <w:pPr>
        <w:spacing w:line="360" w:lineRule="auto"/>
        <w:ind w:firstLineChars="200" w:firstLine="640"/>
        <w:rPr>
          <w:rFonts w:ascii="仿宋_GB2312" w:eastAsia="仿宋_GB2312"/>
          <w:sz w:val="32"/>
          <w:szCs w:val="32"/>
        </w:rPr>
      </w:pPr>
    </w:p>
    <w:p w:rsidR="007D0795" w:rsidRPr="002266D0" w:rsidRDefault="002266D0" w:rsidP="00C20C4C">
      <w:pPr>
        <w:spacing w:afterLines="50" w:line="560" w:lineRule="exact"/>
        <w:jc w:val="center"/>
        <w:rPr>
          <w:rFonts w:ascii="仿宋_GB2312" w:eastAsia="仿宋_GB2312"/>
          <w:b/>
          <w:spacing w:val="-20"/>
          <w:sz w:val="28"/>
          <w:szCs w:val="28"/>
        </w:rPr>
      </w:pPr>
      <w:r w:rsidRPr="002266D0">
        <w:rPr>
          <w:rFonts w:ascii="仿宋_GB2312" w:eastAsia="仿宋_GB2312" w:hint="eastAsia"/>
          <w:b/>
          <w:spacing w:val="-20"/>
          <w:sz w:val="28"/>
          <w:szCs w:val="28"/>
        </w:rPr>
        <w:t>表</w:t>
      </w:r>
      <w:r w:rsidR="0092407D">
        <w:rPr>
          <w:rFonts w:ascii="仿宋_GB2312" w:eastAsia="仿宋_GB2312" w:hint="eastAsia"/>
          <w:b/>
          <w:spacing w:val="-20"/>
          <w:sz w:val="28"/>
          <w:szCs w:val="28"/>
        </w:rPr>
        <w:t xml:space="preserve"> 1</w:t>
      </w:r>
      <w:r w:rsidR="005C6287">
        <w:rPr>
          <w:rFonts w:ascii="仿宋_GB2312" w:eastAsia="仿宋_GB2312" w:hint="eastAsia"/>
          <w:b/>
          <w:spacing w:val="-20"/>
          <w:sz w:val="28"/>
          <w:szCs w:val="28"/>
        </w:rPr>
        <w:t>8</w:t>
      </w:r>
      <w:r w:rsidRPr="002266D0">
        <w:rPr>
          <w:rFonts w:ascii="仿宋_GB2312" w:eastAsia="仿宋_GB2312" w:hint="eastAsia"/>
          <w:b/>
          <w:spacing w:val="-20"/>
          <w:sz w:val="28"/>
          <w:szCs w:val="28"/>
        </w:rPr>
        <w:t xml:space="preserve"> </w:t>
      </w:r>
      <w:r>
        <w:rPr>
          <w:rFonts w:ascii="仿宋_GB2312" w:eastAsia="仿宋_GB2312" w:hint="eastAsia"/>
          <w:b/>
          <w:spacing w:val="-20"/>
          <w:sz w:val="28"/>
          <w:szCs w:val="28"/>
        </w:rPr>
        <w:t xml:space="preserve"> </w:t>
      </w:r>
      <w:r w:rsidR="00397A3A" w:rsidRPr="002266D0">
        <w:rPr>
          <w:rFonts w:ascii="仿宋_GB2312" w:eastAsia="仿宋_GB2312" w:hint="eastAsia"/>
          <w:b/>
          <w:spacing w:val="-20"/>
          <w:sz w:val="28"/>
          <w:szCs w:val="28"/>
        </w:rPr>
        <w:t>第十二届全国中等职业学校“文明风采”竞赛活动省赛获奖一览表</w:t>
      </w:r>
    </w:p>
    <w:tbl>
      <w:tblPr>
        <w:tblW w:w="8293" w:type="dxa"/>
        <w:jc w:val="center"/>
        <w:tblInd w:w="-39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tblPr>
      <w:tblGrid>
        <w:gridCol w:w="3402"/>
        <w:gridCol w:w="2688"/>
        <w:gridCol w:w="1134"/>
        <w:gridCol w:w="1069"/>
      </w:tblGrid>
      <w:tr w:rsidR="007D0795">
        <w:trPr>
          <w:trHeight w:val="577"/>
          <w:tblHeader/>
          <w:jc w:val="center"/>
        </w:trPr>
        <w:tc>
          <w:tcPr>
            <w:tcW w:w="3402"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pStyle w:val="ac"/>
              <w:adjustRightInd w:val="0"/>
              <w:snapToGrid w:val="0"/>
              <w:ind w:firstLine="0"/>
              <w:jc w:val="center"/>
              <w:rPr>
                <w:rFonts w:eastAsia="宋体"/>
                <w:b w:val="0"/>
                <w:bCs/>
                <w:color w:val="FFFFFF"/>
                <w:sz w:val="21"/>
                <w:szCs w:val="21"/>
              </w:rPr>
            </w:pPr>
            <w:r>
              <w:rPr>
                <w:rFonts w:eastAsia="宋体" w:hint="eastAsia"/>
                <w:bCs/>
                <w:color w:val="FFFFFF"/>
                <w:sz w:val="21"/>
                <w:szCs w:val="21"/>
              </w:rPr>
              <w:t>项目类型</w:t>
            </w:r>
          </w:p>
        </w:tc>
        <w:tc>
          <w:tcPr>
            <w:tcW w:w="2688"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pStyle w:val="ac"/>
              <w:adjustRightInd w:val="0"/>
              <w:snapToGrid w:val="0"/>
              <w:ind w:firstLine="0"/>
              <w:jc w:val="center"/>
              <w:rPr>
                <w:rFonts w:eastAsia="宋体"/>
                <w:b w:val="0"/>
                <w:bCs/>
                <w:color w:val="FFFFFF"/>
                <w:sz w:val="21"/>
                <w:szCs w:val="21"/>
              </w:rPr>
            </w:pPr>
            <w:r>
              <w:rPr>
                <w:rFonts w:eastAsia="宋体" w:hint="eastAsia"/>
                <w:bCs/>
                <w:color w:val="FFFFFF"/>
                <w:sz w:val="21"/>
                <w:szCs w:val="21"/>
              </w:rPr>
              <w:t>作品名称</w:t>
            </w:r>
          </w:p>
        </w:tc>
        <w:tc>
          <w:tcPr>
            <w:tcW w:w="1134"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pStyle w:val="ac"/>
              <w:adjustRightInd w:val="0"/>
              <w:snapToGrid w:val="0"/>
              <w:ind w:firstLine="0"/>
              <w:jc w:val="center"/>
              <w:rPr>
                <w:rFonts w:eastAsia="宋体"/>
                <w:b w:val="0"/>
                <w:bCs/>
                <w:color w:val="FFFFFF"/>
                <w:sz w:val="21"/>
                <w:szCs w:val="21"/>
              </w:rPr>
            </w:pPr>
            <w:r>
              <w:rPr>
                <w:rFonts w:eastAsia="宋体" w:hint="eastAsia"/>
                <w:bCs/>
                <w:color w:val="FFFFFF"/>
                <w:sz w:val="21"/>
                <w:szCs w:val="21"/>
              </w:rPr>
              <w:t>作者姓名</w:t>
            </w:r>
          </w:p>
        </w:tc>
        <w:tc>
          <w:tcPr>
            <w:tcW w:w="1069"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pStyle w:val="ac"/>
              <w:adjustRightInd w:val="0"/>
              <w:snapToGrid w:val="0"/>
              <w:ind w:firstLine="0"/>
              <w:jc w:val="center"/>
              <w:rPr>
                <w:rFonts w:eastAsia="宋体"/>
                <w:b w:val="0"/>
                <w:bCs/>
                <w:color w:val="FFFFFF"/>
                <w:sz w:val="21"/>
                <w:szCs w:val="21"/>
              </w:rPr>
            </w:pPr>
            <w:r>
              <w:rPr>
                <w:rFonts w:eastAsia="宋体" w:hint="eastAsia"/>
                <w:bCs/>
                <w:color w:val="FFFFFF"/>
                <w:sz w:val="21"/>
                <w:szCs w:val="21"/>
              </w:rPr>
              <w:t>省赛奖项</w:t>
            </w:r>
          </w:p>
        </w:tc>
      </w:tr>
      <w:tr w:rsidR="007D0795">
        <w:trPr>
          <w:trHeight w:val="454"/>
          <w:jc w:val="center"/>
        </w:trPr>
        <w:tc>
          <w:tcPr>
            <w:tcW w:w="3402" w:type="dxa"/>
            <w:tcBorders>
              <w:top w:val="single" w:sz="4" w:space="0" w:color="FFFFFF"/>
            </w:tcBorders>
            <w:shd w:val="clear" w:color="auto" w:fill="DBE5F1"/>
            <w:vAlign w:val="center"/>
          </w:tcPr>
          <w:p w:rsidR="007D0795" w:rsidRDefault="00397A3A">
            <w:pPr>
              <w:jc w:val="center"/>
              <w:rPr>
                <w:rFonts w:ascii="宋体" w:hAnsi="宋体"/>
                <w:szCs w:val="21"/>
              </w:rPr>
            </w:pPr>
            <w:r>
              <w:rPr>
                <w:rFonts w:ascii="宋体" w:hAnsi="宋体" w:hint="eastAsia"/>
                <w:szCs w:val="21"/>
              </w:rPr>
              <w:t>职业规划类--职业生涯设计</w:t>
            </w:r>
          </w:p>
        </w:tc>
        <w:tc>
          <w:tcPr>
            <w:tcW w:w="2688" w:type="dxa"/>
            <w:tcBorders>
              <w:top w:val="single" w:sz="4" w:space="0" w:color="FFFFFF"/>
            </w:tcBorders>
            <w:shd w:val="clear" w:color="auto" w:fill="DBE5F1"/>
            <w:vAlign w:val="center"/>
          </w:tcPr>
          <w:p w:rsidR="007D0795" w:rsidRDefault="00397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宋体" w:hAnsi="宋体"/>
                <w:szCs w:val="21"/>
              </w:rPr>
            </w:pPr>
            <w:r>
              <w:rPr>
                <w:rFonts w:ascii="宋体" w:hAnsi="宋体" w:hint="eastAsia"/>
                <w:szCs w:val="21"/>
              </w:rPr>
              <w:t>电工职业生涯设计</w:t>
            </w:r>
          </w:p>
        </w:tc>
        <w:tc>
          <w:tcPr>
            <w:tcW w:w="1134" w:type="dxa"/>
            <w:tcBorders>
              <w:top w:val="single" w:sz="4" w:space="0" w:color="FFFFFF"/>
            </w:tcBorders>
            <w:shd w:val="clear" w:color="auto" w:fill="DBE5F1"/>
            <w:vAlign w:val="center"/>
          </w:tcPr>
          <w:p w:rsidR="007D0795" w:rsidRDefault="00397A3A">
            <w:pPr>
              <w:jc w:val="center"/>
              <w:rPr>
                <w:rFonts w:ascii="宋体" w:hAnsi="宋体"/>
                <w:szCs w:val="21"/>
              </w:rPr>
            </w:pPr>
            <w:r>
              <w:rPr>
                <w:rFonts w:ascii="宋体" w:hAnsi="宋体" w:hint="eastAsia"/>
                <w:szCs w:val="21"/>
              </w:rPr>
              <w:t>王飞</w:t>
            </w:r>
          </w:p>
        </w:tc>
        <w:tc>
          <w:tcPr>
            <w:tcW w:w="1069" w:type="dxa"/>
            <w:tcBorders>
              <w:top w:val="single" w:sz="4" w:space="0" w:color="FFFFFF"/>
            </w:tcBorders>
            <w:shd w:val="clear" w:color="auto" w:fill="DBE5F1"/>
            <w:vAlign w:val="center"/>
          </w:tcPr>
          <w:p w:rsidR="007D0795" w:rsidRDefault="00397A3A">
            <w:pPr>
              <w:jc w:val="center"/>
              <w:rPr>
                <w:rFonts w:ascii="宋体" w:hAnsi="宋体"/>
                <w:szCs w:val="21"/>
              </w:rPr>
            </w:pPr>
            <w:r>
              <w:rPr>
                <w:rFonts w:ascii="宋体" w:hAnsi="宋体" w:hint="eastAsia"/>
                <w:szCs w:val="21"/>
              </w:rPr>
              <w:t>三等奖</w:t>
            </w:r>
          </w:p>
        </w:tc>
      </w:tr>
      <w:tr w:rsidR="007D0795">
        <w:trPr>
          <w:trHeight w:val="454"/>
          <w:jc w:val="center"/>
        </w:trPr>
        <w:tc>
          <w:tcPr>
            <w:tcW w:w="3402" w:type="dxa"/>
            <w:vAlign w:val="center"/>
          </w:tcPr>
          <w:p w:rsidR="007D0795" w:rsidRDefault="00397A3A">
            <w:pPr>
              <w:jc w:val="center"/>
              <w:rPr>
                <w:rFonts w:ascii="宋体" w:hAnsi="宋体"/>
                <w:szCs w:val="21"/>
              </w:rPr>
            </w:pPr>
            <w:r>
              <w:rPr>
                <w:rFonts w:ascii="宋体" w:hAnsi="宋体" w:hint="eastAsia"/>
                <w:szCs w:val="21"/>
              </w:rPr>
              <w:t>职业规划类--职业生涯设计</w:t>
            </w:r>
          </w:p>
        </w:tc>
        <w:tc>
          <w:tcPr>
            <w:tcW w:w="2688" w:type="dxa"/>
            <w:vAlign w:val="center"/>
          </w:tcPr>
          <w:p w:rsidR="007D0795" w:rsidRDefault="00397A3A">
            <w:pPr>
              <w:jc w:val="center"/>
              <w:rPr>
                <w:rFonts w:ascii="宋体" w:hAnsi="宋体"/>
                <w:szCs w:val="21"/>
              </w:rPr>
            </w:pPr>
            <w:r>
              <w:rPr>
                <w:rFonts w:ascii="宋体" w:hAnsi="宋体" w:hint="eastAsia"/>
                <w:szCs w:val="21"/>
              </w:rPr>
              <w:t>机电工程师职业设计</w:t>
            </w:r>
          </w:p>
        </w:tc>
        <w:tc>
          <w:tcPr>
            <w:tcW w:w="1134" w:type="dxa"/>
            <w:vAlign w:val="center"/>
          </w:tcPr>
          <w:p w:rsidR="007D0795" w:rsidRDefault="00397A3A">
            <w:pPr>
              <w:jc w:val="center"/>
              <w:rPr>
                <w:rFonts w:ascii="宋体" w:hAnsi="宋体"/>
                <w:szCs w:val="21"/>
              </w:rPr>
            </w:pPr>
            <w:r>
              <w:rPr>
                <w:rFonts w:ascii="宋体" w:hAnsi="宋体" w:hint="eastAsia"/>
                <w:szCs w:val="21"/>
              </w:rPr>
              <w:t>徐宝猛</w:t>
            </w:r>
          </w:p>
        </w:tc>
        <w:tc>
          <w:tcPr>
            <w:tcW w:w="1069" w:type="dxa"/>
            <w:vAlign w:val="center"/>
          </w:tcPr>
          <w:p w:rsidR="007D0795" w:rsidRDefault="00397A3A">
            <w:pPr>
              <w:jc w:val="center"/>
              <w:rPr>
                <w:rFonts w:ascii="宋体" w:hAnsi="宋体"/>
                <w:szCs w:val="21"/>
              </w:rPr>
            </w:pPr>
            <w:r>
              <w:rPr>
                <w:rFonts w:ascii="宋体" w:hAnsi="宋体" w:hint="eastAsia"/>
                <w:szCs w:val="21"/>
              </w:rPr>
              <w:t>三等奖</w:t>
            </w:r>
          </w:p>
        </w:tc>
      </w:tr>
      <w:tr w:rsidR="007D0795">
        <w:trPr>
          <w:trHeight w:val="454"/>
          <w:jc w:val="center"/>
        </w:trPr>
        <w:tc>
          <w:tcPr>
            <w:tcW w:w="3402" w:type="dxa"/>
            <w:shd w:val="clear" w:color="auto" w:fill="DBE5F1"/>
            <w:vAlign w:val="center"/>
          </w:tcPr>
          <w:p w:rsidR="007D0795" w:rsidRDefault="00397A3A">
            <w:pPr>
              <w:jc w:val="center"/>
              <w:rPr>
                <w:rFonts w:ascii="宋体" w:hAnsi="宋体"/>
                <w:szCs w:val="21"/>
              </w:rPr>
            </w:pPr>
            <w:r>
              <w:rPr>
                <w:rFonts w:ascii="宋体" w:hAnsi="宋体" w:hint="eastAsia"/>
                <w:szCs w:val="21"/>
              </w:rPr>
              <w:t>职业规划类--职业生涯设计</w:t>
            </w:r>
          </w:p>
        </w:tc>
        <w:tc>
          <w:tcPr>
            <w:tcW w:w="2688" w:type="dxa"/>
            <w:shd w:val="clear" w:color="auto" w:fill="DBE5F1"/>
            <w:vAlign w:val="center"/>
          </w:tcPr>
          <w:p w:rsidR="007D0795" w:rsidRDefault="00397A3A">
            <w:pPr>
              <w:jc w:val="center"/>
              <w:rPr>
                <w:rFonts w:ascii="宋体" w:hAnsi="宋体"/>
                <w:szCs w:val="21"/>
              </w:rPr>
            </w:pPr>
            <w:r>
              <w:rPr>
                <w:rFonts w:ascii="宋体" w:hAnsi="宋体" w:hint="eastAsia"/>
                <w:szCs w:val="21"/>
              </w:rPr>
              <w:t>幼师职业生涯设计</w:t>
            </w:r>
          </w:p>
        </w:tc>
        <w:tc>
          <w:tcPr>
            <w:tcW w:w="1134" w:type="dxa"/>
            <w:shd w:val="clear" w:color="auto" w:fill="DBE5F1"/>
            <w:vAlign w:val="center"/>
          </w:tcPr>
          <w:p w:rsidR="007D0795" w:rsidRDefault="00397A3A">
            <w:pPr>
              <w:jc w:val="center"/>
              <w:rPr>
                <w:rFonts w:ascii="宋体" w:hAnsi="宋体"/>
                <w:szCs w:val="21"/>
              </w:rPr>
            </w:pPr>
            <w:r>
              <w:rPr>
                <w:rFonts w:ascii="宋体" w:hAnsi="宋体" w:hint="eastAsia"/>
                <w:szCs w:val="21"/>
              </w:rPr>
              <w:t>路月</w:t>
            </w:r>
          </w:p>
        </w:tc>
        <w:tc>
          <w:tcPr>
            <w:tcW w:w="1069" w:type="dxa"/>
            <w:shd w:val="clear" w:color="auto" w:fill="DBE5F1"/>
            <w:vAlign w:val="center"/>
          </w:tcPr>
          <w:p w:rsidR="007D0795" w:rsidRDefault="00397A3A">
            <w:pPr>
              <w:jc w:val="center"/>
              <w:rPr>
                <w:rFonts w:ascii="宋体" w:hAnsi="宋体"/>
                <w:szCs w:val="21"/>
              </w:rPr>
            </w:pPr>
            <w:r>
              <w:rPr>
                <w:rFonts w:ascii="宋体" w:hAnsi="宋体" w:hint="eastAsia"/>
                <w:szCs w:val="21"/>
              </w:rPr>
              <w:t>优秀奖</w:t>
            </w:r>
          </w:p>
        </w:tc>
      </w:tr>
      <w:tr w:rsidR="007D0795">
        <w:trPr>
          <w:trHeight w:val="454"/>
          <w:jc w:val="center"/>
        </w:trPr>
        <w:tc>
          <w:tcPr>
            <w:tcW w:w="3402" w:type="dxa"/>
            <w:vAlign w:val="center"/>
          </w:tcPr>
          <w:p w:rsidR="007D0795" w:rsidRDefault="00397A3A">
            <w:pPr>
              <w:jc w:val="center"/>
              <w:rPr>
                <w:rFonts w:ascii="宋体" w:hAnsi="宋体"/>
                <w:szCs w:val="21"/>
              </w:rPr>
            </w:pPr>
            <w:r>
              <w:rPr>
                <w:rFonts w:ascii="宋体" w:hAnsi="宋体" w:hint="eastAsia"/>
                <w:szCs w:val="21"/>
              </w:rPr>
              <w:t>职业规划类--职业生涯设计</w:t>
            </w:r>
          </w:p>
        </w:tc>
        <w:tc>
          <w:tcPr>
            <w:tcW w:w="2688" w:type="dxa"/>
            <w:vAlign w:val="center"/>
          </w:tcPr>
          <w:p w:rsidR="007D0795" w:rsidRDefault="00397A3A">
            <w:pPr>
              <w:jc w:val="center"/>
              <w:rPr>
                <w:rFonts w:ascii="宋体" w:hAnsi="宋体"/>
                <w:szCs w:val="21"/>
              </w:rPr>
            </w:pPr>
            <w:r>
              <w:rPr>
                <w:rFonts w:ascii="宋体" w:hAnsi="宋体" w:hint="eastAsia"/>
                <w:szCs w:val="21"/>
              </w:rPr>
              <w:t>我的职业理想--动漫设计工程师</w:t>
            </w:r>
          </w:p>
        </w:tc>
        <w:tc>
          <w:tcPr>
            <w:tcW w:w="1134" w:type="dxa"/>
            <w:vAlign w:val="center"/>
          </w:tcPr>
          <w:p w:rsidR="007D0795" w:rsidRDefault="00397A3A">
            <w:pPr>
              <w:jc w:val="center"/>
              <w:rPr>
                <w:rFonts w:ascii="宋体" w:hAnsi="宋体"/>
                <w:szCs w:val="21"/>
              </w:rPr>
            </w:pPr>
            <w:r>
              <w:rPr>
                <w:rFonts w:ascii="宋体" w:hAnsi="宋体" w:hint="eastAsia"/>
                <w:szCs w:val="21"/>
              </w:rPr>
              <w:t>刘莹莹</w:t>
            </w:r>
          </w:p>
        </w:tc>
        <w:tc>
          <w:tcPr>
            <w:tcW w:w="1069" w:type="dxa"/>
            <w:vAlign w:val="center"/>
          </w:tcPr>
          <w:p w:rsidR="007D0795" w:rsidRDefault="00397A3A">
            <w:pPr>
              <w:jc w:val="center"/>
              <w:rPr>
                <w:rFonts w:ascii="宋体" w:hAnsi="宋体"/>
                <w:szCs w:val="21"/>
              </w:rPr>
            </w:pPr>
            <w:r>
              <w:rPr>
                <w:rFonts w:ascii="宋体" w:hAnsi="宋体" w:hint="eastAsia"/>
                <w:szCs w:val="21"/>
              </w:rPr>
              <w:t>优秀奖</w:t>
            </w:r>
          </w:p>
        </w:tc>
      </w:tr>
      <w:tr w:rsidR="007D0795">
        <w:trPr>
          <w:trHeight w:val="454"/>
          <w:jc w:val="center"/>
        </w:trPr>
        <w:tc>
          <w:tcPr>
            <w:tcW w:w="3402" w:type="dxa"/>
            <w:shd w:val="clear" w:color="auto" w:fill="DBE5F1"/>
            <w:vAlign w:val="center"/>
          </w:tcPr>
          <w:p w:rsidR="007D0795" w:rsidRDefault="00397A3A">
            <w:pPr>
              <w:jc w:val="center"/>
              <w:rPr>
                <w:rFonts w:ascii="宋体" w:hAnsi="宋体"/>
                <w:szCs w:val="21"/>
              </w:rPr>
            </w:pPr>
            <w:r>
              <w:rPr>
                <w:rFonts w:ascii="宋体" w:hAnsi="宋体" w:hint="eastAsia"/>
                <w:szCs w:val="21"/>
              </w:rPr>
              <w:t>职业规划类--职业生涯设计</w:t>
            </w:r>
          </w:p>
        </w:tc>
        <w:tc>
          <w:tcPr>
            <w:tcW w:w="2688" w:type="dxa"/>
            <w:shd w:val="clear" w:color="auto" w:fill="DBE5F1"/>
            <w:vAlign w:val="center"/>
          </w:tcPr>
          <w:p w:rsidR="007D0795" w:rsidRDefault="00397A3A">
            <w:pPr>
              <w:jc w:val="center"/>
              <w:rPr>
                <w:rFonts w:ascii="宋体" w:hAnsi="宋体"/>
                <w:szCs w:val="21"/>
              </w:rPr>
            </w:pPr>
            <w:r>
              <w:rPr>
                <w:rFonts w:ascii="宋体" w:hAnsi="宋体" w:hint="eastAsia"/>
                <w:szCs w:val="21"/>
              </w:rPr>
              <w:t>起点 终点 行程如何走</w:t>
            </w:r>
          </w:p>
        </w:tc>
        <w:tc>
          <w:tcPr>
            <w:tcW w:w="1134" w:type="dxa"/>
            <w:shd w:val="clear" w:color="auto" w:fill="DBE5F1"/>
            <w:vAlign w:val="center"/>
          </w:tcPr>
          <w:p w:rsidR="007D0795" w:rsidRDefault="00397A3A">
            <w:pPr>
              <w:jc w:val="center"/>
              <w:rPr>
                <w:rFonts w:ascii="宋体" w:hAnsi="宋体"/>
                <w:szCs w:val="21"/>
              </w:rPr>
            </w:pPr>
            <w:r>
              <w:rPr>
                <w:rFonts w:ascii="宋体" w:hAnsi="宋体" w:hint="eastAsia"/>
                <w:szCs w:val="21"/>
              </w:rPr>
              <w:t>侯玉娇</w:t>
            </w:r>
          </w:p>
        </w:tc>
        <w:tc>
          <w:tcPr>
            <w:tcW w:w="1069" w:type="dxa"/>
            <w:shd w:val="clear" w:color="auto" w:fill="DBE5F1"/>
            <w:vAlign w:val="center"/>
          </w:tcPr>
          <w:p w:rsidR="007D0795" w:rsidRDefault="00397A3A">
            <w:pPr>
              <w:jc w:val="center"/>
              <w:rPr>
                <w:rFonts w:ascii="宋体" w:hAnsi="宋体"/>
                <w:szCs w:val="21"/>
              </w:rPr>
            </w:pPr>
            <w:r>
              <w:rPr>
                <w:rFonts w:ascii="宋体" w:hAnsi="宋体" w:hint="eastAsia"/>
                <w:szCs w:val="21"/>
              </w:rPr>
              <w:t>优秀奖</w:t>
            </w:r>
          </w:p>
        </w:tc>
      </w:tr>
      <w:tr w:rsidR="007D0795">
        <w:trPr>
          <w:trHeight w:val="454"/>
          <w:jc w:val="center"/>
        </w:trPr>
        <w:tc>
          <w:tcPr>
            <w:tcW w:w="3402" w:type="dxa"/>
            <w:vAlign w:val="center"/>
          </w:tcPr>
          <w:p w:rsidR="007D0795" w:rsidRDefault="00397A3A">
            <w:pPr>
              <w:jc w:val="center"/>
              <w:rPr>
                <w:rFonts w:ascii="宋体" w:hAnsi="宋体"/>
                <w:szCs w:val="21"/>
              </w:rPr>
            </w:pPr>
            <w:r>
              <w:rPr>
                <w:rFonts w:ascii="宋体" w:hAnsi="宋体" w:hint="eastAsia"/>
                <w:szCs w:val="21"/>
              </w:rPr>
              <w:t>微视频类</w:t>
            </w:r>
          </w:p>
        </w:tc>
        <w:tc>
          <w:tcPr>
            <w:tcW w:w="2688" w:type="dxa"/>
            <w:vAlign w:val="center"/>
          </w:tcPr>
          <w:p w:rsidR="007D0795" w:rsidRDefault="00397A3A">
            <w:pPr>
              <w:jc w:val="center"/>
              <w:rPr>
                <w:rFonts w:ascii="宋体" w:hAnsi="宋体"/>
                <w:szCs w:val="21"/>
              </w:rPr>
            </w:pPr>
            <w:r>
              <w:rPr>
                <w:rFonts w:ascii="宋体" w:hAnsi="宋体" w:hint="eastAsia"/>
                <w:szCs w:val="21"/>
              </w:rPr>
              <w:t>乌鸦喝水</w:t>
            </w:r>
          </w:p>
        </w:tc>
        <w:tc>
          <w:tcPr>
            <w:tcW w:w="1134" w:type="dxa"/>
            <w:vAlign w:val="center"/>
          </w:tcPr>
          <w:p w:rsidR="007D0795" w:rsidRDefault="00397A3A">
            <w:pPr>
              <w:jc w:val="center"/>
              <w:rPr>
                <w:rFonts w:ascii="宋体" w:hAnsi="宋体"/>
                <w:szCs w:val="21"/>
              </w:rPr>
            </w:pPr>
            <w:r>
              <w:rPr>
                <w:rFonts w:ascii="宋体" w:hAnsi="宋体" w:hint="eastAsia"/>
                <w:szCs w:val="21"/>
              </w:rPr>
              <w:t>郑新</w:t>
            </w:r>
          </w:p>
        </w:tc>
        <w:tc>
          <w:tcPr>
            <w:tcW w:w="1069" w:type="dxa"/>
            <w:vAlign w:val="center"/>
          </w:tcPr>
          <w:p w:rsidR="007D0795" w:rsidRDefault="00397A3A">
            <w:pPr>
              <w:jc w:val="center"/>
              <w:rPr>
                <w:rFonts w:ascii="宋体" w:hAnsi="宋体"/>
                <w:szCs w:val="21"/>
              </w:rPr>
            </w:pPr>
            <w:r>
              <w:rPr>
                <w:rFonts w:ascii="宋体" w:hAnsi="宋体" w:hint="eastAsia"/>
                <w:szCs w:val="21"/>
              </w:rPr>
              <w:t>优秀奖</w:t>
            </w:r>
          </w:p>
        </w:tc>
      </w:tr>
    </w:tbl>
    <w:p w:rsidR="007D0795" w:rsidRDefault="00397A3A" w:rsidP="00C9108A">
      <w:pPr>
        <w:pStyle w:val="2"/>
        <w:spacing w:before="0" w:after="0" w:line="360" w:lineRule="auto"/>
        <w:ind w:firstLineChars="200" w:firstLine="640"/>
        <w:rPr>
          <w:rFonts w:ascii="仿宋_GB2312" w:eastAsia="仿宋_GB2312"/>
          <w:b w:val="0"/>
        </w:rPr>
      </w:pPr>
      <w:r w:rsidRPr="00BE0CE7">
        <w:rPr>
          <w:rFonts w:ascii="仿宋_GB2312" w:eastAsia="仿宋_GB2312" w:hAnsi="Times New Roman" w:hint="eastAsia"/>
          <w:b w:val="0"/>
        </w:rPr>
        <w:t>5</w:t>
      </w:r>
      <w:r w:rsidR="00BE0CE7" w:rsidRPr="00BE0CE7">
        <w:rPr>
          <w:rFonts w:ascii="仿宋_GB2312" w:eastAsia="仿宋_GB2312" w:hAnsi="Times New Roman" w:hint="eastAsia"/>
          <w:b w:val="0"/>
        </w:rPr>
        <w:t>.</w:t>
      </w:r>
      <w:r w:rsidRPr="00BE0CE7">
        <w:rPr>
          <w:rFonts w:ascii="仿宋_GB2312" w:eastAsia="仿宋_GB2312" w:hAnsi="Times New Roman" w:hint="eastAsia"/>
          <w:b w:val="0"/>
        </w:rPr>
        <w:t>学生社团与文化活动丰富多彩</w:t>
      </w:r>
      <w:r w:rsidR="00BE0CE7" w:rsidRPr="00BE0CE7">
        <w:rPr>
          <w:rFonts w:ascii="仿宋_GB2312" w:eastAsia="仿宋_GB2312" w:hAnsi="Times New Roman" w:hint="eastAsia"/>
          <w:b w:val="0"/>
        </w:rPr>
        <w:t>。</w:t>
      </w:r>
      <w:r w:rsidRPr="00BE0CE7">
        <w:rPr>
          <w:rFonts w:ascii="仿宋_GB2312" w:eastAsia="仿宋_GB2312" w:hint="eastAsia"/>
          <w:b w:val="0"/>
        </w:rPr>
        <w:t>我校高度重视学生社团工作，坚持用丰富的社团活动锻炼学生。近年来，在校学生注册社团27个，涵盖专业技能、兴趣爱好、体育运动、社会公益等，社团现有会员678人，开展各类大型活动30余次，进一步丰富校园生活，培养学生综合素质。</w:t>
      </w:r>
    </w:p>
    <w:p w:rsidR="00C9108A" w:rsidRPr="00C9108A" w:rsidRDefault="00C9108A" w:rsidP="00C9108A"/>
    <w:p w:rsidR="007D0795" w:rsidRDefault="00BE0CE7" w:rsidP="00C20C4C">
      <w:pPr>
        <w:spacing w:afterLines="50" w:line="560" w:lineRule="exact"/>
        <w:jc w:val="center"/>
        <w:rPr>
          <w:rFonts w:eastAsia="仿宋_GB2312"/>
          <w:b/>
          <w:sz w:val="28"/>
          <w:szCs w:val="32"/>
        </w:rPr>
      </w:pPr>
      <w:r>
        <w:rPr>
          <w:rFonts w:eastAsia="仿宋_GB2312" w:hint="eastAsia"/>
          <w:b/>
          <w:sz w:val="28"/>
          <w:szCs w:val="32"/>
        </w:rPr>
        <w:t>表</w:t>
      </w:r>
      <w:r w:rsidR="0092407D">
        <w:rPr>
          <w:rFonts w:eastAsia="仿宋_GB2312" w:hint="eastAsia"/>
          <w:b/>
          <w:sz w:val="28"/>
          <w:szCs w:val="32"/>
        </w:rPr>
        <w:t>1</w:t>
      </w:r>
      <w:r w:rsidR="005C6287">
        <w:rPr>
          <w:rFonts w:eastAsia="仿宋_GB2312" w:hint="eastAsia"/>
          <w:b/>
          <w:sz w:val="28"/>
          <w:szCs w:val="32"/>
        </w:rPr>
        <w:t>9</w:t>
      </w:r>
      <w:r>
        <w:rPr>
          <w:rFonts w:eastAsia="仿宋_GB2312" w:hint="eastAsia"/>
          <w:b/>
          <w:sz w:val="28"/>
          <w:szCs w:val="32"/>
        </w:rPr>
        <w:t xml:space="preserve"> </w:t>
      </w:r>
      <w:r w:rsidR="00397A3A">
        <w:rPr>
          <w:rFonts w:eastAsia="仿宋_GB2312" w:hint="eastAsia"/>
          <w:b/>
          <w:sz w:val="28"/>
          <w:szCs w:val="32"/>
        </w:rPr>
        <w:t>学校社团一览表</w:t>
      </w:r>
    </w:p>
    <w:tbl>
      <w:tblPr>
        <w:tblW w:w="8296"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tblPr>
      <w:tblGrid>
        <w:gridCol w:w="849"/>
        <w:gridCol w:w="3966"/>
        <w:gridCol w:w="1276"/>
        <w:gridCol w:w="1134"/>
        <w:gridCol w:w="1071"/>
      </w:tblGrid>
      <w:tr w:rsidR="007D0795">
        <w:trPr>
          <w:trHeight w:val="577"/>
          <w:tblHeader/>
          <w:jc w:val="center"/>
        </w:trPr>
        <w:tc>
          <w:tcPr>
            <w:tcW w:w="849"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pStyle w:val="ac"/>
              <w:adjustRightInd w:val="0"/>
              <w:snapToGrid w:val="0"/>
              <w:ind w:firstLine="0"/>
              <w:jc w:val="center"/>
              <w:rPr>
                <w:rFonts w:eastAsia="宋体"/>
                <w:b w:val="0"/>
                <w:bCs/>
                <w:color w:val="FFFFFF"/>
                <w:sz w:val="21"/>
                <w:szCs w:val="21"/>
              </w:rPr>
            </w:pPr>
            <w:r>
              <w:rPr>
                <w:rFonts w:eastAsia="宋体" w:hint="eastAsia"/>
                <w:bCs/>
                <w:color w:val="FFFFFF"/>
                <w:sz w:val="21"/>
                <w:szCs w:val="21"/>
              </w:rPr>
              <w:t>序号</w:t>
            </w:r>
          </w:p>
        </w:tc>
        <w:tc>
          <w:tcPr>
            <w:tcW w:w="3966"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pStyle w:val="ac"/>
              <w:adjustRightInd w:val="0"/>
              <w:snapToGrid w:val="0"/>
              <w:ind w:firstLine="0"/>
              <w:jc w:val="center"/>
              <w:rPr>
                <w:rFonts w:eastAsia="宋体"/>
                <w:b w:val="0"/>
                <w:bCs/>
                <w:color w:val="FFFFFF"/>
                <w:sz w:val="21"/>
                <w:szCs w:val="21"/>
              </w:rPr>
            </w:pPr>
            <w:r>
              <w:rPr>
                <w:rFonts w:eastAsia="宋体" w:hint="eastAsia"/>
                <w:bCs/>
                <w:color w:val="FFFFFF"/>
                <w:sz w:val="21"/>
                <w:szCs w:val="21"/>
              </w:rPr>
              <w:t>社团名称</w:t>
            </w:r>
          </w:p>
        </w:tc>
        <w:tc>
          <w:tcPr>
            <w:tcW w:w="1276"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pStyle w:val="ac"/>
              <w:adjustRightInd w:val="0"/>
              <w:snapToGrid w:val="0"/>
              <w:ind w:firstLine="0"/>
              <w:jc w:val="center"/>
              <w:rPr>
                <w:rFonts w:eastAsia="宋体"/>
                <w:b w:val="0"/>
                <w:bCs/>
                <w:color w:val="FFFFFF"/>
                <w:sz w:val="21"/>
                <w:szCs w:val="21"/>
              </w:rPr>
            </w:pPr>
            <w:r>
              <w:rPr>
                <w:rFonts w:eastAsia="宋体" w:hint="eastAsia"/>
                <w:bCs/>
                <w:color w:val="FFFFFF"/>
                <w:sz w:val="21"/>
                <w:szCs w:val="21"/>
              </w:rPr>
              <w:t>社团类别</w:t>
            </w:r>
          </w:p>
        </w:tc>
        <w:tc>
          <w:tcPr>
            <w:tcW w:w="1134"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pStyle w:val="ac"/>
              <w:adjustRightInd w:val="0"/>
              <w:snapToGrid w:val="0"/>
              <w:ind w:firstLine="0"/>
              <w:jc w:val="center"/>
              <w:rPr>
                <w:rFonts w:eastAsia="宋体"/>
                <w:b w:val="0"/>
                <w:bCs/>
                <w:color w:val="FFFFFF"/>
                <w:sz w:val="21"/>
                <w:szCs w:val="21"/>
              </w:rPr>
            </w:pPr>
            <w:r>
              <w:rPr>
                <w:rFonts w:eastAsia="宋体" w:hint="eastAsia"/>
                <w:bCs/>
                <w:color w:val="FFFFFF"/>
                <w:sz w:val="21"/>
                <w:szCs w:val="21"/>
              </w:rPr>
              <w:t>登记日期</w:t>
            </w:r>
          </w:p>
        </w:tc>
        <w:tc>
          <w:tcPr>
            <w:tcW w:w="1071"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pStyle w:val="ac"/>
              <w:adjustRightInd w:val="0"/>
              <w:snapToGrid w:val="0"/>
              <w:ind w:firstLine="0"/>
              <w:jc w:val="center"/>
              <w:rPr>
                <w:rFonts w:eastAsia="宋体"/>
                <w:b w:val="0"/>
                <w:bCs/>
                <w:color w:val="FFFFFF"/>
                <w:sz w:val="21"/>
                <w:szCs w:val="21"/>
              </w:rPr>
            </w:pPr>
            <w:r>
              <w:rPr>
                <w:rFonts w:eastAsia="宋体" w:hint="eastAsia"/>
                <w:bCs/>
                <w:color w:val="FFFFFF"/>
                <w:sz w:val="21"/>
                <w:szCs w:val="21"/>
              </w:rPr>
              <w:t>现有成员</w:t>
            </w:r>
          </w:p>
        </w:tc>
      </w:tr>
      <w:tr w:rsidR="007D0795">
        <w:trPr>
          <w:trHeight w:val="454"/>
          <w:jc w:val="center"/>
        </w:trPr>
        <w:tc>
          <w:tcPr>
            <w:tcW w:w="849" w:type="dxa"/>
            <w:tcBorders>
              <w:top w:val="single" w:sz="4" w:space="0" w:color="FFFFFF"/>
            </w:tcBorders>
            <w:shd w:val="clear" w:color="auto" w:fill="DBE5F1"/>
            <w:vAlign w:val="center"/>
          </w:tcPr>
          <w:p w:rsidR="007D0795" w:rsidRDefault="00397A3A">
            <w:pPr>
              <w:jc w:val="center"/>
              <w:rPr>
                <w:rFonts w:ascii="宋体" w:hAnsi="宋体"/>
                <w:bCs/>
                <w:szCs w:val="21"/>
              </w:rPr>
            </w:pPr>
            <w:r>
              <w:rPr>
                <w:rFonts w:ascii="宋体" w:hAnsi="宋体" w:hint="eastAsia"/>
                <w:bCs/>
                <w:szCs w:val="21"/>
              </w:rPr>
              <w:t>1</w:t>
            </w:r>
          </w:p>
        </w:tc>
        <w:tc>
          <w:tcPr>
            <w:tcW w:w="3966" w:type="dxa"/>
            <w:tcBorders>
              <w:top w:val="single" w:sz="4" w:space="0" w:color="FFFFFF"/>
            </w:tcBorders>
            <w:shd w:val="clear" w:color="auto" w:fill="DBE5F1"/>
            <w:vAlign w:val="center"/>
          </w:tcPr>
          <w:p w:rsidR="007D0795" w:rsidRDefault="00397A3A">
            <w:pPr>
              <w:jc w:val="center"/>
              <w:rPr>
                <w:rFonts w:ascii="宋体" w:hAnsi="宋体"/>
                <w:szCs w:val="21"/>
              </w:rPr>
            </w:pPr>
            <w:r>
              <w:rPr>
                <w:rFonts w:ascii="宋体" w:hAnsi="宋体" w:hint="eastAsia"/>
                <w:szCs w:val="21"/>
              </w:rPr>
              <w:t>数字影音后期制作技术</w:t>
            </w:r>
          </w:p>
        </w:tc>
        <w:tc>
          <w:tcPr>
            <w:tcW w:w="1276" w:type="dxa"/>
            <w:tcBorders>
              <w:top w:val="single" w:sz="4" w:space="0" w:color="FFFFFF"/>
            </w:tcBorders>
            <w:shd w:val="clear" w:color="auto" w:fill="DBE5F1"/>
            <w:vAlign w:val="center"/>
          </w:tcPr>
          <w:p w:rsidR="007D0795" w:rsidRDefault="00397A3A">
            <w:pPr>
              <w:jc w:val="center"/>
              <w:rPr>
                <w:rFonts w:ascii="宋体" w:hAnsi="宋体"/>
                <w:szCs w:val="21"/>
              </w:rPr>
            </w:pPr>
            <w:r>
              <w:rPr>
                <w:rFonts w:ascii="宋体" w:hAnsi="宋体" w:hint="eastAsia"/>
                <w:szCs w:val="21"/>
              </w:rPr>
              <w:t>技能类</w:t>
            </w:r>
          </w:p>
        </w:tc>
        <w:tc>
          <w:tcPr>
            <w:tcW w:w="1134" w:type="dxa"/>
            <w:tcBorders>
              <w:top w:val="single" w:sz="4" w:space="0" w:color="FFFFFF"/>
            </w:tcBorders>
            <w:shd w:val="clear" w:color="auto" w:fill="DBE5F1"/>
            <w:vAlign w:val="center"/>
          </w:tcPr>
          <w:p w:rsidR="007D0795" w:rsidRDefault="00397A3A">
            <w:pPr>
              <w:jc w:val="center"/>
              <w:rPr>
                <w:rFonts w:ascii="宋体" w:hAnsi="宋体"/>
                <w:szCs w:val="21"/>
              </w:rPr>
            </w:pPr>
            <w:r>
              <w:rPr>
                <w:rFonts w:ascii="宋体" w:hAnsi="宋体" w:hint="eastAsia"/>
                <w:szCs w:val="21"/>
              </w:rPr>
              <w:t>201104</w:t>
            </w:r>
          </w:p>
        </w:tc>
        <w:tc>
          <w:tcPr>
            <w:tcW w:w="1071" w:type="dxa"/>
            <w:tcBorders>
              <w:top w:val="single" w:sz="4" w:space="0" w:color="FFFFFF"/>
            </w:tcBorders>
            <w:shd w:val="clear" w:color="auto" w:fill="DBE5F1"/>
            <w:vAlign w:val="center"/>
          </w:tcPr>
          <w:p w:rsidR="007D0795" w:rsidRDefault="00397A3A">
            <w:pPr>
              <w:jc w:val="center"/>
              <w:rPr>
                <w:rFonts w:ascii="宋体" w:hAnsi="宋体"/>
                <w:szCs w:val="21"/>
              </w:rPr>
            </w:pPr>
            <w:r>
              <w:rPr>
                <w:rFonts w:ascii="宋体" w:hAnsi="宋体" w:hint="eastAsia"/>
                <w:szCs w:val="21"/>
              </w:rPr>
              <w:t>15</w:t>
            </w:r>
          </w:p>
        </w:tc>
      </w:tr>
      <w:tr w:rsidR="007D0795">
        <w:trPr>
          <w:trHeight w:val="454"/>
          <w:jc w:val="center"/>
        </w:trPr>
        <w:tc>
          <w:tcPr>
            <w:tcW w:w="849" w:type="dxa"/>
            <w:vAlign w:val="center"/>
          </w:tcPr>
          <w:p w:rsidR="007D0795" w:rsidRDefault="00397A3A">
            <w:pPr>
              <w:jc w:val="center"/>
              <w:rPr>
                <w:rFonts w:ascii="宋体" w:hAnsi="宋体"/>
                <w:szCs w:val="21"/>
              </w:rPr>
            </w:pPr>
            <w:r>
              <w:rPr>
                <w:rFonts w:ascii="宋体" w:hAnsi="宋体" w:hint="eastAsia"/>
                <w:szCs w:val="21"/>
              </w:rPr>
              <w:t>2</w:t>
            </w:r>
          </w:p>
        </w:tc>
        <w:tc>
          <w:tcPr>
            <w:tcW w:w="3966" w:type="dxa"/>
            <w:vAlign w:val="center"/>
          </w:tcPr>
          <w:p w:rsidR="007D0795" w:rsidRDefault="00397A3A">
            <w:pPr>
              <w:jc w:val="center"/>
              <w:rPr>
                <w:rFonts w:ascii="宋体" w:hAnsi="宋体"/>
                <w:szCs w:val="21"/>
              </w:rPr>
            </w:pPr>
            <w:r>
              <w:rPr>
                <w:rFonts w:ascii="宋体" w:hAnsi="宋体" w:hint="eastAsia"/>
                <w:szCs w:val="21"/>
              </w:rPr>
              <w:t>计算机辅助设计（工业产品CAD）</w:t>
            </w:r>
          </w:p>
        </w:tc>
        <w:tc>
          <w:tcPr>
            <w:tcW w:w="1276" w:type="dxa"/>
            <w:vAlign w:val="center"/>
          </w:tcPr>
          <w:p w:rsidR="007D0795" w:rsidRDefault="00397A3A">
            <w:pPr>
              <w:jc w:val="center"/>
              <w:rPr>
                <w:rFonts w:ascii="宋体" w:hAnsi="宋体"/>
                <w:szCs w:val="21"/>
              </w:rPr>
            </w:pPr>
            <w:r>
              <w:rPr>
                <w:rFonts w:ascii="宋体" w:hAnsi="宋体" w:hint="eastAsia"/>
                <w:szCs w:val="21"/>
              </w:rPr>
              <w:t>技能类</w:t>
            </w:r>
          </w:p>
        </w:tc>
        <w:tc>
          <w:tcPr>
            <w:tcW w:w="1134" w:type="dxa"/>
            <w:vAlign w:val="center"/>
          </w:tcPr>
          <w:p w:rsidR="007D0795" w:rsidRDefault="00397A3A">
            <w:pPr>
              <w:jc w:val="center"/>
              <w:rPr>
                <w:rFonts w:ascii="宋体" w:hAnsi="宋体"/>
                <w:szCs w:val="21"/>
              </w:rPr>
            </w:pPr>
            <w:r>
              <w:rPr>
                <w:rFonts w:ascii="宋体" w:hAnsi="宋体" w:hint="eastAsia"/>
                <w:szCs w:val="21"/>
              </w:rPr>
              <w:t>201104</w:t>
            </w:r>
          </w:p>
        </w:tc>
        <w:tc>
          <w:tcPr>
            <w:tcW w:w="1071" w:type="dxa"/>
            <w:vAlign w:val="center"/>
          </w:tcPr>
          <w:p w:rsidR="007D0795" w:rsidRDefault="00397A3A">
            <w:pPr>
              <w:widowControl/>
              <w:jc w:val="center"/>
              <w:rPr>
                <w:rFonts w:ascii="宋体" w:hAnsi="宋体"/>
                <w:szCs w:val="21"/>
              </w:rPr>
            </w:pPr>
            <w:r>
              <w:rPr>
                <w:rFonts w:ascii="宋体" w:hAnsi="宋体" w:hint="eastAsia"/>
                <w:szCs w:val="21"/>
              </w:rPr>
              <w:t>16</w:t>
            </w:r>
          </w:p>
        </w:tc>
      </w:tr>
      <w:tr w:rsidR="007D0795">
        <w:trPr>
          <w:trHeight w:val="454"/>
          <w:jc w:val="center"/>
        </w:trPr>
        <w:tc>
          <w:tcPr>
            <w:tcW w:w="849" w:type="dxa"/>
            <w:shd w:val="clear" w:color="auto" w:fill="DBE5F1"/>
            <w:vAlign w:val="center"/>
          </w:tcPr>
          <w:p w:rsidR="007D0795" w:rsidRDefault="00397A3A">
            <w:pPr>
              <w:jc w:val="center"/>
              <w:rPr>
                <w:rFonts w:ascii="宋体" w:hAnsi="宋体"/>
                <w:szCs w:val="21"/>
              </w:rPr>
            </w:pPr>
            <w:r>
              <w:rPr>
                <w:rFonts w:ascii="宋体" w:hAnsi="宋体" w:hint="eastAsia"/>
                <w:szCs w:val="21"/>
              </w:rPr>
              <w:t>3</w:t>
            </w:r>
          </w:p>
        </w:tc>
        <w:tc>
          <w:tcPr>
            <w:tcW w:w="3966" w:type="dxa"/>
            <w:shd w:val="clear" w:color="auto" w:fill="DBE5F1"/>
            <w:vAlign w:val="center"/>
          </w:tcPr>
          <w:p w:rsidR="007D0795" w:rsidRDefault="00397A3A">
            <w:pPr>
              <w:jc w:val="center"/>
              <w:rPr>
                <w:rFonts w:ascii="宋体" w:hAnsi="宋体"/>
                <w:szCs w:val="21"/>
              </w:rPr>
            </w:pPr>
            <w:r>
              <w:rPr>
                <w:rFonts w:ascii="宋体" w:hAnsi="宋体" w:hint="eastAsia"/>
                <w:szCs w:val="21"/>
              </w:rPr>
              <w:t>计算机组装与维修</w:t>
            </w:r>
          </w:p>
        </w:tc>
        <w:tc>
          <w:tcPr>
            <w:tcW w:w="1276" w:type="dxa"/>
            <w:shd w:val="clear" w:color="auto" w:fill="DBE5F1"/>
            <w:vAlign w:val="center"/>
          </w:tcPr>
          <w:p w:rsidR="007D0795" w:rsidRDefault="00397A3A">
            <w:pPr>
              <w:jc w:val="center"/>
              <w:rPr>
                <w:rFonts w:ascii="宋体" w:hAnsi="宋体"/>
                <w:szCs w:val="21"/>
              </w:rPr>
            </w:pPr>
            <w:r>
              <w:rPr>
                <w:rFonts w:ascii="宋体" w:hAnsi="宋体" w:hint="eastAsia"/>
                <w:szCs w:val="21"/>
              </w:rPr>
              <w:t>技能类</w:t>
            </w:r>
          </w:p>
        </w:tc>
        <w:tc>
          <w:tcPr>
            <w:tcW w:w="1134" w:type="dxa"/>
            <w:shd w:val="clear" w:color="auto" w:fill="DBE5F1"/>
            <w:vAlign w:val="center"/>
          </w:tcPr>
          <w:p w:rsidR="007D0795" w:rsidRDefault="00397A3A">
            <w:pPr>
              <w:jc w:val="center"/>
              <w:rPr>
                <w:rFonts w:ascii="宋体" w:hAnsi="宋体"/>
                <w:szCs w:val="21"/>
              </w:rPr>
            </w:pPr>
            <w:r>
              <w:rPr>
                <w:rFonts w:ascii="宋体" w:hAnsi="宋体" w:hint="eastAsia"/>
                <w:szCs w:val="21"/>
              </w:rPr>
              <w:t>201104</w:t>
            </w:r>
          </w:p>
        </w:tc>
        <w:tc>
          <w:tcPr>
            <w:tcW w:w="1071" w:type="dxa"/>
            <w:shd w:val="clear" w:color="auto" w:fill="DBE5F1"/>
            <w:vAlign w:val="center"/>
          </w:tcPr>
          <w:p w:rsidR="007D0795" w:rsidRDefault="00397A3A">
            <w:pPr>
              <w:jc w:val="center"/>
              <w:rPr>
                <w:rFonts w:ascii="宋体" w:hAnsi="宋体"/>
                <w:szCs w:val="21"/>
              </w:rPr>
            </w:pPr>
            <w:r>
              <w:rPr>
                <w:rFonts w:ascii="宋体" w:hAnsi="宋体" w:hint="eastAsia"/>
                <w:szCs w:val="21"/>
              </w:rPr>
              <w:t>15</w:t>
            </w:r>
          </w:p>
        </w:tc>
      </w:tr>
      <w:tr w:rsidR="007D0795">
        <w:trPr>
          <w:trHeight w:val="454"/>
          <w:jc w:val="center"/>
        </w:trPr>
        <w:tc>
          <w:tcPr>
            <w:tcW w:w="849" w:type="dxa"/>
            <w:vAlign w:val="center"/>
          </w:tcPr>
          <w:p w:rsidR="007D0795" w:rsidRDefault="00397A3A">
            <w:pPr>
              <w:jc w:val="center"/>
              <w:rPr>
                <w:rFonts w:ascii="宋体" w:hAnsi="宋体"/>
                <w:szCs w:val="21"/>
              </w:rPr>
            </w:pPr>
            <w:r>
              <w:rPr>
                <w:rFonts w:ascii="宋体" w:hAnsi="宋体" w:hint="eastAsia"/>
                <w:szCs w:val="21"/>
              </w:rPr>
              <w:t>4</w:t>
            </w:r>
          </w:p>
        </w:tc>
        <w:tc>
          <w:tcPr>
            <w:tcW w:w="3966" w:type="dxa"/>
            <w:vAlign w:val="center"/>
          </w:tcPr>
          <w:p w:rsidR="007D0795" w:rsidRDefault="00397A3A">
            <w:pPr>
              <w:jc w:val="center"/>
              <w:rPr>
                <w:rFonts w:ascii="宋体" w:hAnsi="宋体"/>
                <w:szCs w:val="21"/>
              </w:rPr>
            </w:pPr>
            <w:r>
              <w:rPr>
                <w:rFonts w:ascii="宋体" w:hAnsi="宋体" w:hint="eastAsia"/>
                <w:szCs w:val="21"/>
              </w:rPr>
              <w:t>数控加工技术</w:t>
            </w:r>
          </w:p>
          <w:p w:rsidR="007D0795" w:rsidRDefault="00397A3A">
            <w:pPr>
              <w:jc w:val="center"/>
              <w:rPr>
                <w:rFonts w:ascii="宋体" w:hAnsi="宋体"/>
                <w:szCs w:val="21"/>
              </w:rPr>
            </w:pPr>
            <w:r>
              <w:rPr>
                <w:rFonts w:ascii="宋体" w:hAnsi="宋体" w:hint="eastAsia"/>
                <w:szCs w:val="21"/>
              </w:rPr>
              <w:t>（数控车）</w:t>
            </w:r>
          </w:p>
        </w:tc>
        <w:tc>
          <w:tcPr>
            <w:tcW w:w="1276" w:type="dxa"/>
            <w:vAlign w:val="center"/>
          </w:tcPr>
          <w:p w:rsidR="007D0795" w:rsidRDefault="00397A3A">
            <w:pPr>
              <w:jc w:val="center"/>
              <w:rPr>
                <w:rFonts w:ascii="宋体" w:hAnsi="宋体"/>
                <w:szCs w:val="21"/>
              </w:rPr>
            </w:pPr>
            <w:r>
              <w:rPr>
                <w:rFonts w:ascii="宋体" w:hAnsi="宋体" w:hint="eastAsia"/>
                <w:szCs w:val="21"/>
              </w:rPr>
              <w:t>技能类</w:t>
            </w:r>
          </w:p>
        </w:tc>
        <w:tc>
          <w:tcPr>
            <w:tcW w:w="1134" w:type="dxa"/>
            <w:vAlign w:val="center"/>
          </w:tcPr>
          <w:p w:rsidR="007D0795" w:rsidRDefault="00397A3A">
            <w:pPr>
              <w:jc w:val="center"/>
              <w:rPr>
                <w:rFonts w:ascii="宋体" w:hAnsi="宋体"/>
                <w:szCs w:val="21"/>
              </w:rPr>
            </w:pPr>
            <w:r>
              <w:rPr>
                <w:rFonts w:ascii="宋体" w:hAnsi="宋体" w:hint="eastAsia"/>
                <w:szCs w:val="21"/>
              </w:rPr>
              <w:t>201104</w:t>
            </w:r>
          </w:p>
        </w:tc>
        <w:tc>
          <w:tcPr>
            <w:tcW w:w="1071" w:type="dxa"/>
            <w:vAlign w:val="center"/>
          </w:tcPr>
          <w:p w:rsidR="007D0795" w:rsidRDefault="00397A3A">
            <w:pPr>
              <w:widowControl/>
              <w:jc w:val="center"/>
              <w:rPr>
                <w:rFonts w:ascii="宋体" w:hAnsi="宋体"/>
                <w:szCs w:val="21"/>
              </w:rPr>
            </w:pPr>
            <w:r>
              <w:rPr>
                <w:rFonts w:ascii="宋体" w:hAnsi="宋体" w:hint="eastAsia"/>
                <w:szCs w:val="21"/>
              </w:rPr>
              <w:t>20</w:t>
            </w:r>
          </w:p>
        </w:tc>
      </w:tr>
      <w:tr w:rsidR="007D0795">
        <w:trPr>
          <w:trHeight w:val="454"/>
          <w:jc w:val="center"/>
        </w:trPr>
        <w:tc>
          <w:tcPr>
            <w:tcW w:w="849" w:type="dxa"/>
            <w:shd w:val="clear" w:color="auto" w:fill="DBE5F1"/>
            <w:vAlign w:val="center"/>
          </w:tcPr>
          <w:p w:rsidR="007D0795" w:rsidRDefault="00397A3A">
            <w:pPr>
              <w:jc w:val="center"/>
              <w:rPr>
                <w:rFonts w:ascii="宋体" w:hAnsi="宋体"/>
                <w:szCs w:val="21"/>
              </w:rPr>
            </w:pPr>
            <w:r>
              <w:rPr>
                <w:rFonts w:ascii="宋体" w:hAnsi="宋体" w:hint="eastAsia"/>
                <w:szCs w:val="21"/>
              </w:rPr>
              <w:t>5</w:t>
            </w:r>
          </w:p>
        </w:tc>
        <w:tc>
          <w:tcPr>
            <w:tcW w:w="3966" w:type="dxa"/>
            <w:shd w:val="clear" w:color="auto" w:fill="DBE5F1"/>
            <w:vAlign w:val="center"/>
          </w:tcPr>
          <w:p w:rsidR="007D0795" w:rsidRDefault="00397A3A">
            <w:pPr>
              <w:jc w:val="center"/>
              <w:rPr>
                <w:rFonts w:ascii="宋体" w:hAnsi="宋体"/>
                <w:szCs w:val="21"/>
              </w:rPr>
            </w:pPr>
            <w:r>
              <w:rPr>
                <w:rFonts w:ascii="宋体" w:hAnsi="宋体" w:hint="eastAsia"/>
                <w:szCs w:val="21"/>
              </w:rPr>
              <w:t>数控加工技术</w:t>
            </w:r>
          </w:p>
          <w:p w:rsidR="007D0795" w:rsidRDefault="00397A3A">
            <w:pPr>
              <w:jc w:val="center"/>
              <w:rPr>
                <w:rFonts w:ascii="宋体" w:hAnsi="宋体"/>
                <w:szCs w:val="21"/>
              </w:rPr>
            </w:pPr>
            <w:r>
              <w:rPr>
                <w:rFonts w:ascii="宋体" w:hAnsi="宋体" w:hint="eastAsia"/>
                <w:szCs w:val="21"/>
              </w:rPr>
              <w:t>（数控铣）</w:t>
            </w:r>
          </w:p>
        </w:tc>
        <w:tc>
          <w:tcPr>
            <w:tcW w:w="1276" w:type="dxa"/>
            <w:shd w:val="clear" w:color="auto" w:fill="DBE5F1"/>
            <w:vAlign w:val="center"/>
          </w:tcPr>
          <w:p w:rsidR="007D0795" w:rsidRDefault="00397A3A">
            <w:pPr>
              <w:jc w:val="center"/>
              <w:rPr>
                <w:rFonts w:ascii="宋体" w:hAnsi="宋体"/>
                <w:szCs w:val="21"/>
              </w:rPr>
            </w:pPr>
            <w:r>
              <w:rPr>
                <w:rFonts w:ascii="宋体" w:hAnsi="宋体" w:hint="eastAsia"/>
                <w:szCs w:val="21"/>
              </w:rPr>
              <w:t>技能类</w:t>
            </w:r>
          </w:p>
        </w:tc>
        <w:tc>
          <w:tcPr>
            <w:tcW w:w="1134" w:type="dxa"/>
            <w:shd w:val="clear" w:color="auto" w:fill="DBE5F1"/>
            <w:vAlign w:val="center"/>
          </w:tcPr>
          <w:p w:rsidR="007D0795" w:rsidRDefault="00397A3A">
            <w:pPr>
              <w:jc w:val="center"/>
              <w:rPr>
                <w:rFonts w:ascii="宋体" w:hAnsi="宋体"/>
                <w:szCs w:val="21"/>
              </w:rPr>
            </w:pPr>
            <w:r>
              <w:rPr>
                <w:rFonts w:ascii="宋体" w:hAnsi="宋体" w:hint="eastAsia"/>
                <w:szCs w:val="21"/>
              </w:rPr>
              <w:t>201104</w:t>
            </w:r>
          </w:p>
        </w:tc>
        <w:tc>
          <w:tcPr>
            <w:tcW w:w="1071" w:type="dxa"/>
            <w:shd w:val="clear" w:color="auto" w:fill="DBE5F1"/>
            <w:vAlign w:val="center"/>
          </w:tcPr>
          <w:p w:rsidR="007D0795" w:rsidRDefault="00397A3A">
            <w:pPr>
              <w:jc w:val="center"/>
              <w:rPr>
                <w:rFonts w:ascii="宋体" w:hAnsi="宋体"/>
                <w:szCs w:val="21"/>
              </w:rPr>
            </w:pPr>
            <w:r>
              <w:rPr>
                <w:rFonts w:ascii="宋体" w:hAnsi="宋体" w:hint="eastAsia"/>
                <w:szCs w:val="21"/>
              </w:rPr>
              <w:t>20</w:t>
            </w:r>
          </w:p>
        </w:tc>
      </w:tr>
      <w:tr w:rsidR="007D0795">
        <w:trPr>
          <w:trHeight w:val="454"/>
          <w:jc w:val="center"/>
        </w:trPr>
        <w:tc>
          <w:tcPr>
            <w:tcW w:w="849" w:type="dxa"/>
            <w:vAlign w:val="center"/>
          </w:tcPr>
          <w:p w:rsidR="007D0795" w:rsidRDefault="00397A3A">
            <w:pPr>
              <w:jc w:val="center"/>
              <w:rPr>
                <w:rFonts w:ascii="宋体" w:hAnsi="宋体"/>
                <w:szCs w:val="21"/>
              </w:rPr>
            </w:pPr>
            <w:r>
              <w:rPr>
                <w:rFonts w:ascii="宋体" w:hAnsi="宋体" w:hint="eastAsia"/>
                <w:szCs w:val="21"/>
              </w:rPr>
              <w:t>6</w:t>
            </w:r>
          </w:p>
        </w:tc>
        <w:tc>
          <w:tcPr>
            <w:tcW w:w="3966" w:type="dxa"/>
            <w:vAlign w:val="center"/>
          </w:tcPr>
          <w:p w:rsidR="007D0795" w:rsidRDefault="00397A3A">
            <w:pPr>
              <w:jc w:val="center"/>
              <w:rPr>
                <w:rFonts w:ascii="宋体" w:hAnsi="宋体"/>
                <w:szCs w:val="21"/>
              </w:rPr>
            </w:pPr>
            <w:r>
              <w:rPr>
                <w:rFonts w:ascii="宋体" w:hAnsi="宋体" w:hint="eastAsia"/>
                <w:szCs w:val="21"/>
              </w:rPr>
              <w:t>车加工技术</w:t>
            </w:r>
          </w:p>
        </w:tc>
        <w:tc>
          <w:tcPr>
            <w:tcW w:w="1276" w:type="dxa"/>
            <w:vAlign w:val="center"/>
          </w:tcPr>
          <w:p w:rsidR="007D0795" w:rsidRDefault="00397A3A">
            <w:pPr>
              <w:jc w:val="center"/>
              <w:rPr>
                <w:rFonts w:ascii="宋体" w:hAnsi="宋体"/>
                <w:szCs w:val="21"/>
              </w:rPr>
            </w:pPr>
            <w:r>
              <w:rPr>
                <w:rFonts w:ascii="宋体" w:hAnsi="宋体" w:hint="eastAsia"/>
                <w:szCs w:val="21"/>
              </w:rPr>
              <w:t>技能类</w:t>
            </w:r>
          </w:p>
        </w:tc>
        <w:tc>
          <w:tcPr>
            <w:tcW w:w="1134" w:type="dxa"/>
            <w:vAlign w:val="center"/>
          </w:tcPr>
          <w:p w:rsidR="007D0795" w:rsidRDefault="00397A3A">
            <w:pPr>
              <w:jc w:val="center"/>
              <w:rPr>
                <w:rFonts w:ascii="宋体" w:hAnsi="宋体"/>
                <w:szCs w:val="21"/>
              </w:rPr>
            </w:pPr>
            <w:r>
              <w:rPr>
                <w:rFonts w:ascii="宋体" w:hAnsi="宋体" w:hint="eastAsia"/>
                <w:szCs w:val="21"/>
              </w:rPr>
              <w:t>201104</w:t>
            </w:r>
          </w:p>
        </w:tc>
        <w:tc>
          <w:tcPr>
            <w:tcW w:w="1071" w:type="dxa"/>
            <w:vAlign w:val="center"/>
          </w:tcPr>
          <w:p w:rsidR="007D0795" w:rsidRDefault="00397A3A">
            <w:pPr>
              <w:widowControl/>
              <w:jc w:val="center"/>
              <w:rPr>
                <w:rFonts w:ascii="宋体" w:hAnsi="宋体"/>
                <w:szCs w:val="21"/>
              </w:rPr>
            </w:pPr>
            <w:r>
              <w:rPr>
                <w:rFonts w:ascii="宋体" w:hAnsi="宋体" w:hint="eastAsia"/>
                <w:szCs w:val="21"/>
              </w:rPr>
              <w:t>20</w:t>
            </w:r>
          </w:p>
        </w:tc>
      </w:tr>
      <w:tr w:rsidR="007D0795">
        <w:trPr>
          <w:trHeight w:val="454"/>
          <w:jc w:val="center"/>
        </w:trPr>
        <w:tc>
          <w:tcPr>
            <w:tcW w:w="849" w:type="dxa"/>
            <w:shd w:val="clear" w:color="auto" w:fill="DBE5F1"/>
            <w:vAlign w:val="center"/>
          </w:tcPr>
          <w:p w:rsidR="007D0795" w:rsidRDefault="00397A3A">
            <w:pPr>
              <w:jc w:val="center"/>
              <w:rPr>
                <w:rFonts w:ascii="宋体" w:hAnsi="宋体"/>
                <w:szCs w:val="21"/>
              </w:rPr>
            </w:pPr>
            <w:r>
              <w:rPr>
                <w:rFonts w:ascii="宋体" w:hAnsi="宋体" w:hint="eastAsia"/>
                <w:szCs w:val="21"/>
              </w:rPr>
              <w:t>7</w:t>
            </w:r>
          </w:p>
        </w:tc>
        <w:tc>
          <w:tcPr>
            <w:tcW w:w="3966" w:type="dxa"/>
            <w:shd w:val="clear" w:color="auto" w:fill="DBE5F1"/>
            <w:vAlign w:val="center"/>
          </w:tcPr>
          <w:p w:rsidR="007D0795" w:rsidRDefault="00397A3A">
            <w:pPr>
              <w:jc w:val="center"/>
              <w:rPr>
                <w:rFonts w:ascii="宋体" w:hAnsi="宋体"/>
                <w:szCs w:val="21"/>
              </w:rPr>
            </w:pPr>
            <w:r>
              <w:rPr>
                <w:rFonts w:ascii="宋体" w:hAnsi="宋体" w:hint="eastAsia"/>
                <w:szCs w:val="21"/>
              </w:rPr>
              <w:t>焊接技术</w:t>
            </w:r>
          </w:p>
        </w:tc>
        <w:tc>
          <w:tcPr>
            <w:tcW w:w="1276" w:type="dxa"/>
            <w:shd w:val="clear" w:color="auto" w:fill="DBE5F1"/>
            <w:vAlign w:val="center"/>
          </w:tcPr>
          <w:p w:rsidR="007D0795" w:rsidRDefault="00397A3A">
            <w:pPr>
              <w:jc w:val="center"/>
              <w:rPr>
                <w:rFonts w:ascii="宋体" w:hAnsi="宋体"/>
                <w:szCs w:val="21"/>
              </w:rPr>
            </w:pPr>
            <w:r>
              <w:rPr>
                <w:rFonts w:ascii="宋体" w:hAnsi="宋体" w:hint="eastAsia"/>
                <w:szCs w:val="21"/>
              </w:rPr>
              <w:t>技能类</w:t>
            </w:r>
          </w:p>
        </w:tc>
        <w:tc>
          <w:tcPr>
            <w:tcW w:w="1134" w:type="dxa"/>
            <w:shd w:val="clear" w:color="auto" w:fill="DBE5F1"/>
            <w:vAlign w:val="center"/>
          </w:tcPr>
          <w:p w:rsidR="007D0795" w:rsidRDefault="00397A3A">
            <w:pPr>
              <w:jc w:val="center"/>
              <w:rPr>
                <w:rFonts w:ascii="宋体" w:hAnsi="宋体"/>
                <w:szCs w:val="21"/>
              </w:rPr>
            </w:pPr>
            <w:r>
              <w:rPr>
                <w:rFonts w:ascii="宋体" w:hAnsi="宋体" w:hint="eastAsia"/>
                <w:szCs w:val="21"/>
              </w:rPr>
              <w:t>201104</w:t>
            </w:r>
          </w:p>
        </w:tc>
        <w:tc>
          <w:tcPr>
            <w:tcW w:w="1071" w:type="dxa"/>
            <w:shd w:val="clear" w:color="auto" w:fill="DBE5F1"/>
            <w:vAlign w:val="center"/>
          </w:tcPr>
          <w:p w:rsidR="007D0795" w:rsidRDefault="00397A3A">
            <w:pPr>
              <w:widowControl/>
              <w:jc w:val="center"/>
              <w:rPr>
                <w:rFonts w:ascii="宋体" w:hAnsi="宋体"/>
                <w:szCs w:val="21"/>
              </w:rPr>
            </w:pPr>
            <w:r>
              <w:rPr>
                <w:rFonts w:ascii="宋体" w:hAnsi="宋体" w:hint="eastAsia"/>
                <w:szCs w:val="21"/>
              </w:rPr>
              <w:t>20</w:t>
            </w:r>
          </w:p>
        </w:tc>
      </w:tr>
      <w:tr w:rsidR="007D0795">
        <w:trPr>
          <w:trHeight w:val="454"/>
          <w:jc w:val="center"/>
        </w:trPr>
        <w:tc>
          <w:tcPr>
            <w:tcW w:w="849" w:type="dxa"/>
            <w:vAlign w:val="center"/>
          </w:tcPr>
          <w:p w:rsidR="007D0795" w:rsidRDefault="00397A3A">
            <w:pPr>
              <w:jc w:val="center"/>
              <w:rPr>
                <w:rFonts w:ascii="宋体" w:hAnsi="宋体"/>
                <w:szCs w:val="21"/>
              </w:rPr>
            </w:pPr>
            <w:r>
              <w:rPr>
                <w:rFonts w:ascii="宋体" w:hAnsi="宋体" w:hint="eastAsia"/>
                <w:szCs w:val="21"/>
              </w:rPr>
              <w:lastRenderedPageBreak/>
              <w:t>8</w:t>
            </w:r>
          </w:p>
        </w:tc>
        <w:tc>
          <w:tcPr>
            <w:tcW w:w="3966" w:type="dxa"/>
            <w:vAlign w:val="center"/>
          </w:tcPr>
          <w:p w:rsidR="007D0795" w:rsidRDefault="00397A3A">
            <w:pPr>
              <w:jc w:val="center"/>
              <w:rPr>
                <w:rFonts w:ascii="宋体" w:hAnsi="宋体"/>
                <w:szCs w:val="21"/>
              </w:rPr>
            </w:pPr>
            <w:r>
              <w:rPr>
                <w:rFonts w:ascii="宋体" w:hAnsi="宋体" w:hint="eastAsia"/>
                <w:szCs w:val="21"/>
              </w:rPr>
              <w:t>钳工</w:t>
            </w:r>
          </w:p>
        </w:tc>
        <w:tc>
          <w:tcPr>
            <w:tcW w:w="1276" w:type="dxa"/>
            <w:vAlign w:val="center"/>
          </w:tcPr>
          <w:p w:rsidR="007D0795" w:rsidRDefault="00397A3A">
            <w:pPr>
              <w:jc w:val="center"/>
              <w:rPr>
                <w:rFonts w:ascii="宋体" w:hAnsi="宋体"/>
                <w:szCs w:val="21"/>
              </w:rPr>
            </w:pPr>
            <w:r>
              <w:rPr>
                <w:rFonts w:ascii="宋体" w:hAnsi="宋体" w:hint="eastAsia"/>
                <w:szCs w:val="21"/>
              </w:rPr>
              <w:t>技能类</w:t>
            </w:r>
          </w:p>
        </w:tc>
        <w:tc>
          <w:tcPr>
            <w:tcW w:w="1134" w:type="dxa"/>
            <w:vAlign w:val="center"/>
          </w:tcPr>
          <w:p w:rsidR="007D0795" w:rsidRDefault="00397A3A">
            <w:pPr>
              <w:jc w:val="center"/>
              <w:rPr>
                <w:rFonts w:ascii="宋体" w:hAnsi="宋体"/>
                <w:szCs w:val="21"/>
              </w:rPr>
            </w:pPr>
            <w:r>
              <w:rPr>
                <w:rFonts w:ascii="宋体" w:hAnsi="宋体" w:hint="eastAsia"/>
                <w:szCs w:val="21"/>
              </w:rPr>
              <w:t>201104</w:t>
            </w:r>
          </w:p>
        </w:tc>
        <w:tc>
          <w:tcPr>
            <w:tcW w:w="1071" w:type="dxa"/>
            <w:vAlign w:val="center"/>
          </w:tcPr>
          <w:p w:rsidR="007D0795" w:rsidRDefault="00397A3A">
            <w:pPr>
              <w:jc w:val="center"/>
              <w:rPr>
                <w:rFonts w:ascii="宋体" w:hAnsi="宋体"/>
                <w:szCs w:val="21"/>
              </w:rPr>
            </w:pPr>
            <w:r>
              <w:rPr>
                <w:rFonts w:ascii="宋体" w:hAnsi="宋体" w:hint="eastAsia"/>
                <w:szCs w:val="21"/>
              </w:rPr>
              <w:t>20</w:t>
            </w:r>
          </w:p>
        </w:tc>
      </w:tr>
      <w:tr w:rsidR="007D0795">
        <w:trPr>
          <w:trHeight w:val="454"/>
          <w:jc w:val="center"/>
        </w:trPr>
        <w:tc>
          <w:tcPr>
            <w:tcW w:w="849" w:type="dxa"/>
            <w:shd w:val="clear" w:color="auto" w:fill="DBE5F1"/>
            <w:vAlign w:val="center"/>
          </w:tcPr>
          <w:p w:rsidR="007D0795" w:rsidRDefault="00397A3A">
            <w:pPr>
              <w:jc w:val="center"/>
              <w:rPr>
                <w:rFonts w:ascii="宋体" w:hAnsi="宋体"/>
                <w:szCs w:val="21"/>
              </w:rPr>
            </w:pPr>
            <w:r>
              <w:rPr>
                <w:rFonts w:ascii="宋体" w:hAnsi="宋体" w:hint="eastAsia"/>
                <w:szCs w:val="21"/>
              </w:rPr>
              <w:t>9</w:t>
            </w:r>
          </w:p>
        </w:tc>
        <w:tc>
          <w:tcPr>
            <w:tcW w:w="3966" w:type="dxa"/>
            <w:shd w:val="clear" w:color="auto" w:fill="DBE5F1"/>
            <w:vAlign w:val="center"/>
          </w:tcPr>
          <w:p w:rsidR="007D0795" w:rsidRDefault="00397A3A">
            <w:pPr>
              <w:jc w:val="center"/>
              <w:rPr>
                <w:rFonts w:ascii="宋体" w:hAnsi="宋体"/>
                <w:szCs w:val="21"/>
              </w:rPr>
            </w:pPr>
            <w:r>
              <w:rPr>
                <w:rFonts w:ascii="宋体" w:hAnsi="宋体" w:hint="eastAsia"/>
                <w:szCs w:val="21"/>
              </w:rPr>
              <w:t>单片机控制装置安装与调试</w:t>
            </w:r>
          </w:p>
        </w:tc>
        <w:tc>
          <w:tcPr>
            <w:tcW w:w="1276" w:type="dxa"/>
            <w:shd w:val="clear" w:color="auto" w:fill="DBE5F1"/>
            <w:vAlign w:val="center"/>
          </w:tcPr>
          <w:p w:rsidR="007D0795" w:rsidRDefault="00397A3A">
            <w:pPr>
              <w:jc w:val="center"/>
              <w:rPr>
                <w:rFonts w:ascii="宋体" w:hAnsi="宋体"/>
                <w:szCs w:val="21"/>
              </w:rPr>
            </w:pPr>
            <w:r>
              <w:rPr>
                <w:rFonts w:ascii="宋体" w:hAnsi="宋体" w:hint="eastAsia"/>
                <w:szCs w:val="21"/>
              </w:rPr>
              <w:t>技能类</w:t>
            </w:r>
          </w:p>
        </w:tc>
        <w:tc>
          <w:tcPr>
            <w:tcW w:w="1134" w:type="dxa"/>
            <w:shd w:val="clear" w:color="auto" w:fill="DBE5F1"/>
            <w:vAlign w:val="center"/>
          </w:tcPr>
          <w:p w:rsidR="007D0795" w:rsidRDefault="00397A3A">
            <w:pPr>
              <w:jc w:val="center"/>
              <w:rPr>
                <w:rFonts w:ascii="宋体" w:hAnsi="宋体"/>
                <w:szCs w:val="21"/>
              </w:rPr>
            </w:pPr>
            <w:r>
              <w:rPr>
                <w:rFonts w:ascii="宋体" w:hAnsi="宋体" w:hint="eastAsia"/>
                <w:szCs w:val="21"/>
              </w:rPr>
              <w:t>201204</w:t>
            </w:r>
          </w:p>
        </w:tc>
        <w:tc>
          <w:tcPr>
            <w:tcW w:w="1071" w:type="dxa"/>
            <w:shd w:val="clear" w:color="auto" w:fill="DBE5F1"/>
            <w:vAlign w:val="center"/>
          </w:tcPr>
          <w:p w:rsidR="007D0795" w:rsidRDefault="00397A3A">
            <w:pPr>
              <w:jc w:val="center"/>
              <w:rPr>
                <w:rFonts w:ascii="宋体" w:hAnsi="宋体"/>
                <w:szCs w:val="21"/>
              </w:rPr>
            </w:pPr>
            <w:r>
              <w:rPr>
                <w:rFonts w:ascii="宋体" w:hAnsi="宋体" w:hint="eastAsia"/>
                <w:szCs w:val="21"/>
              </w:rPr>
              <w:t>15</w:t>
            </w:r>
          </w:p>
        </w:tc>
      </w:tr>
      <w:tr w:rsidR="007D0795">
        <w:trPr>
          <w:trHeight w:val="454"/>
          <w:jc w:val="center"/>
        </w:trPr>
        <w:tc>
          <w:tcPr>
            <w:tcW w:w="849" w:type="dxa"/>
            <w:vAlign w:val="center"/>
          </w:tcPr>
          <w:p w:rsidR="007D0795" w:rsidRDefault="00397A3A">
            <w:pPr>
              <w:jc w:val="center"/>
              <w:rPr>
                <w:rFonts w:ascii="宋体" w:hAnsi="宋体"/>
                <w:szCs w:val="21"/>
              </w:rPr>
            </w:pPr>
            <w:r>
              <w:rPr>
                <w:rFonts w:ascii="宋体" w:hAnsi="宋体" w:hint="eastAsia"/>
                <w:szCs w:val="21"/>
              </w:rPr>
              <w:t>10</w:t>
            </w:r>
          </w:p>
        </w:tc>
        <w:tc>
          <w:tcPr>
            <w:tcW w:w="3966" w:type="dxa"/>
            <w:vAlign w:val="center"/>
          </w:tcPr>
          <w:p w:rsidR="007D0795" w:rsidRDefault="00397A3A">
            <w:pPr>
              <w:jc w:val="center"/>
              <w:rPr>
                <w:rFonts w:ascii="宋体" w:hAnsi="宋体"/>
                <w:szCs w:val="21"/>
              </w:rPr>
            </w:pPr>
            <w:r>
              <w:rPr>
                <w:rFonts w:ascii="宋体" w:hAnsi="宋体" w:hint="eastAsia"/>
                <w:szCs w:val="21"/>
              </w:rPr>
              <w:t>机械装配技术</w:t>
            </w:r>
          </w:p>
        </w:tc>
        <w:tc>
          <w:tcPr>
            <w:tcW w:w="1276" w:type="dxa"/>
            <w:vAlign w:val="center"/>
          </w:tcPr>
          <w:p w:rsidR="007D0795" w:rsidRDefault="00397A3A">
            <w:pPr>
              <w:jc w:val="center"/>
              <w:rPr>
                <w:rFonts w:ascii="宋体" w:hAnsi="宋体"/>
                <w:szCs w:val="21"/>
              </w:rPr>
            </w:pPr>
            <w:r>
              <w:rPr>
                <w:rFonts w:ascii="宋体" w:hAnsi="宋体" w:hint="eastAsia"/>
                <w:szCs w:val="21"/>
              </w:rPr>
              <w:t>技能类</w:t>
            </w:r>
          </w:p>
        </w:tc>
        <w:tc>
          <w:tcPr>
            <w:tcW w:w="1134" w:type="dxa"/>
            <w:vAlign w:val="center"/>
          </w:tcPr>
          <w:p w:rsidR="007D0795" w:rsidRDefault="00397A3A">
            <w:pPr>
              <w:jc w:val="center"/>
              <w:rPr>
                <w:rFonts w:ascii="宋体" w:hAnsi="宋体"/>
                <w:szCs w:val="21"/>
              </w:rPr>
            </w:pPr>
            <w:r>
              <w:rPr>
                <w:rFonts w:ascii="宋体" w:hAnsi="宋体" w:hint="eastAsia"/>
                <w:szCs w:val="21"/>
              </w:rPr>
              <w:t>201304</w:t>
            </w:r>
          </w:p>
        </w:tc>
        <w:tc>
          <w:tcPr>
            <w:tcW w:w="1071" w:type="dxa"/>
            <w:vAlign w:val="center"/>
          </w:tcPr>
          <w:p w:rsidR="007D0795" w:rsidRDefault="00397A3A">
            <w:pPr>
              <w:widowControl/>
              <w:jc w:val="center"/>
              <w:rPr>
                <w:rFonts w:ascii="宋体" w:hAnsi="宋体"/>
                <w:szCs w:val="21"/>
              </w:rPr>
            </w:pPr>
            <w:r>
              <w:rPr>
                <w:rFonts w:ascii="宋体" w:hAnsi="宋体" w:hint="eastAsia"/>
                <w:szCs w:val="21"/>
              </w:rPr>
              <w:t>15</w:t>
            </w:r>
          </w:p>
        </w:tc>
      </w:tr>
      <w:tr w:rsidR="007D0795">
        <w:trPr>
          <w:trHeight w:val="454"/>
          <w:jc w:val="center"/>
        </w:trPr>
        <w:tc>
          <w:tcPr>
            <w:tcW w:w="849" w:type="dxa"/>
            <w:shd w:val="clear" w:color="auto" w:fill="DBE5F1"/>
            <w:vAlign w:val="center"/>
          </w:tcPr>
          <w:p w:rsidR="007D0795" w:rsidRDefault="00397A3A">
            <w:pPr>
              <w:jc w:val="center"/>
              <w:rPr>
                <w:rFonts w:ascii="宋体" w:hAnsi="宋体"/>
                <w:szCs w:val="21"/>
              </w:rPr>
            </w:pPr>
            <w:r>
              <w:rPr>
                <w:rFonts w:ascii="宋体" w:hAnsi="宋体" w:hint="eastAsia"/>
                <w:szCs w:val="21"/>
              </w:rPr>
              <w:t>11</w:t>
            </w:r>
          </w:p>
        </w:tc>
        <w:tc>
          <w:tcPr>
            <w:tcW w:w="3966" w:type="dxa"/>
            <w:shd w:val="clear" w:color="auto" w:fill="DBE5F1"/>
            <w:vAlign w:val="center"/>
          </w:tcPr>
          <w:p w:rsidR="007D0795" w:rsidRDefault="00397A3A">
            <w:pPr>
              <w:jc w:val="center"/>
              <w:rPr>
                <w:rFonts w:ascii="宋体" w:hAnsi="宋体"/>
                <w:szCs w:val="21"/>
              </w:rPr>
            </w:pPr>
            <w:r>
              <w:rPr>
                <w:rFonts w:ascii="宋体" w:hAnsi="宋体" w:hint="eastAsia"/>
                <w:szCs w:val="21"/>
              </w:rPr>
              <w:t>电子产品装配与调试</w:t>
            </w:r>
          </w:p>
        </w:tc>
        <w:tc>
          <w:tcPr>
            <w:tcW w:w="1276" w:type="dxa"/>
            <w:shd w:val="clear" w:color="auto" w:fill="DBE5F1"/>
            <w:vAlign w:val="center"/>
          </w:tcPr>
          <w:p w:rsidR="007D0795" w:rsidRDefault="00397A3A">
            <w:pPr>
              <w:jc w:val="center"/>
              <w:rPr>
                <w:rFonts w:ascii="宋体" w:hAnsi="宋体"/>
                <w:szCs w:val="21"/>
              </w:rPr>
            </w:pPr>
            <w:r>
              <w:rPr>
                <w:rFonts w:ascii="宋体" w:hAnsi="宋体" w:hint="eastAsia"/>
                <w:szCs w:val="21"/>
              </w:rPr>
              <w:t>技能类</w:t>
            </w:r>
          </w:p>
        </w:tc>
        <w:tc>
          <w:tcPr>
            <w:tcW w:w="1134" w:type="dxa"/>
            <w:shd w:val="clear" w:color="auto" w:fill="DBE5F1"/>
            <w:vAlign w:val="center"/>
          </w:tcPr>
          <w:p w:rsidR="007D0795" w:rsidRDefault="00397A3A">
            <w:pPr>
              <w:jc w:val="center"/>
              <w:rPr>
                <w:rFonts w:ascii="宋体" w:hAnsi="宋体"/>
                <w:szCs w:val="21"/>
              </w:rPr>
            </w:pPr>
            <w:r>
              <w:rPr>
                <w:rFonts w:ascii="宋体" w:hAnsi="宋体" w:hint="eastAsia"/>
                <w:szCs w:val="21"/>
              </w:rPr>
              <w:t>201304</w:t>
            </w:r>
          </w:p>
        </w:tc>
        <w:tc>
          <w:tcPr>
            <w:tcW w:w="1071" w:type="dxa"/>
            <w:shd w:val="clear" w:color="auto" w:fill="DBE5F1"/>
            <w:vAlign w:val="center"/>
          </w:tcPr>
          <w:p w:rsidR="007D0795" w:rsidRDefault="00397A3A">
            <w:pPr>
              <w:widowControl/>
              <w:jc w:val="center"/>
              <w:rPr>
                <w:rFonts w:ascii="宋体" w:hAnsi="宋体"/>
                <w:szCs w:val="21"/>
              </w:rPr>
            </w:pPr>
            <w:r>
              <w:rPr>
                <w:rFonts w:ascii="宋体" w:hAnsi="宋体" w:hint="eastAsia"/>
                <w:szCs w:val="21"/>
              </w:rPr>
              <w:t>12</w:t>
            </w:r>
          </w:p>
        </w:tc>
      </w:tr>
      <w:tr w:rsidR="007D0795">
        <w:trPr>
          <w:trHeight w:val="454"/>
          <w:jc w:val="center"/>
        </w:trPr>
        <w:tc>
          <w:tcPr>
            <w:tcW w:w="849" w:type="dxa"/>
            <w:vAlign w:val="center"/>
          </w:tcPr>
          <w:p w:rsidR="007D0795" w:rsidRDefault="00397A3A">
            <w:pPr>
              <w:jc w:val="center"/>
              <w:rPr>
                <w:rFonts w:ascii="宋体" w:hAnsi="宋体"/>
                <w:szCs w:val="21"/>
              </w:rPr>
            </w:pPr>
            <w:r>
              <w:rPr>
                <w:rFonts w:ascii="宋体" w:hAnsi="宋体" w:hint="eastAsia"/>
                <w:szCs w:val="21"/>
              </w:rPr>
              <w:t>12</w:t>
            </w:r>
          </w:p>
        </w:tc>
        <w:tc>
          <w:tcPr>
            <w:tcW w:w="3966" w:type="dxa"/>
            <w:vAlign w:val="center"/>
          </w:tcPr>
          <w:p w:rsidR="007D0795" w:rsidRDefault="00397A3A">
            <w:pPr>
              <w:jc w:val="center"/>
              <w:rPr>
                <w:rFonts w:ascii="宋体" w:hAnsi="宋体"/>
                <w:szCs w:val="21"/>
              </w:rPr>
            </w:pPr>
            <w:r>
              <w:rPr>
                <w:rFonts w:ascii="宋体" w:hAnsi="宋体" w:hint="eastAsia"/>
                <w:szCs w:val="21"/>
              </w:rPr>
              <w:t>电器安装与维修</w:t>
            </w:r>
          </w:p>
        </w:tc>
        <w:tc>
          <w:tcPr>
            <w:tcW w:w="1276" w:type="dxa"/>
            <w:vAlign w:val="center"/>
          </w:tcPr>
          <w:p w:rsidR="007D0795" w:rsidRDefault="00397A3A">
            <w:pPr>
              <w:jc w:val="center"/>
              <w:rPr>
                <w:rFonts w:ascii="宋体" w:hAnsi="宋体"/>
                <w:szCs w:val="21"/>
              </w:rPr>
            </w:pPr>
            <w:r>
              <w:rPr>
                <w:rFonts w:ascii="宋体" w:hAnsi="宋体" w:hint="eastAsia"/>
                <w:szCs w:val="21"/>
              </w:rPr>
              <w:t>技能类</w:t>
            </w:r>
          </w:p>
        </w:tc>
        <w:tc>
          <w:tcPr>
            <w:tcW w:w="1134" w:type="dxa"/>
            <w:vAlign w:val="center"/>
          </w:tcPr>
          <w:p w:rsidR="007D0795" w:rsidRDefault="00397A3A">
            <w:pPr>
              <w:jc w:val="center"/>
              <w:rPr>
                <w:rFonts w:ascii="宋体" w:hAnsi="宋体"/>
                <w:szCs w:val="21"/>
              </w:rPr>
            </w:pPr>
            <w:r>
              <w:rPr>
                <w:rFonts w:ascii="宋体" w:hAnsi="宋体" w:hint="eastAsia"/>
                <w:szCs w:val="21"/>
              </w:rPr>
              <w:t>201304</w:t>
            </w:r>
          </w:p>
        </w:tc>
        <w:tc>
          <w:tcPr>
            <w:tcW w:w="1071" w:type="dxa"/>
            <w:vAlign w:val="center"/>
          </w:tcPr>
          <w:p w:rsidR="007D0795" w:rsidRDefault="00397A3A">
            <w:pPr>
              <w:jc w:val="center"/>
              <w:rPr>
                <w:rFonts w:ascii="宋体" w:hAnsi="宋体"/>
                <w:szCs w:val="21"/>
              </w:rPr>
            </w:pPr>
            <w:r>
              <w:rPr>
                <w:rFonts w:ascii="宋体" w:hAnsi="宋体" w:hint="eastAsia"/>
                <w:szCs w:val="21"/>
              </w:rPr>
              <w:t>12</w:t>
            </w:r>
          </w:p>
        </w:tc>
      </w:tr>
      <w:tr w:rsidR="007D0795">
        <w:trPr>
          <w:trHeight w:val="454"/>
          <w:jc w:val="center"/>
        </w:trPr>
        <w:tc>
          <w:tcPr>
            <w:tcW w:w="849" w:type="dxa"/>
            <w:shd w:val="clear" w:color="auto" w:fill="DBE5F1"/>
            <w:vAlign w:val="center"/>
          </w:tcPr>
          <w:p w:rsidR="007D0795" w:rsidRDefault="00397A3A">
            <w:pPr>
              <w:jc w:val="center"/>
              <w:rPr>
                <w:rFonts w:ascii="宋体" w:hAnsi="宋体"/>
                <w:szCs w:val="21"/>
              </w:rPr>
            </w:pPr>
            <w:r>
              <w:rPr>
                <w:rFonts w:ascii="宋体" w:hAnsi="宋体" w:hint="eastAsia"/>
                <w:szCs w:val="21"/>
              </w:rPr>
              <w:t>13</w:t>
            </w:r>
          </w:p>
        </w:tc>
        <w:tc>
          <w:tcPr>
            <w:tcW w:w="3966" w:type="dxa"/>
            <w:shd w:val="clear" w:color="auto" w:fill="DBE5F1"/>
            <w:vAlign w:val="center"/>
          </w:tcPr>
          <w:p w:rsidR="007D0795" w:rsidRDefault="00397A3A">
            <w:pPr>
              <w:jc w:val="center"/>
              <w:rPr>
                <w:rFonts w:ascii="宋体" w:hAnsi="宋体"/>
                <w:szCs w:val="21"/>
              </w:rPr>
            </w:pPr>
            <w:r>
              <w:rPr>
                <w:rFonts w:ascii="宋体" w:hAnsi="宋体" w:hint="eastAsia"/>
                <w:szCs w:val="21"/>
              </w:rPr>
              <w:t>机电一体化设备组装与调试</w:t>
            </w:r>
          </w:p>
        </w:tc>
        <w:tc>
          <w:tcPr>
            <w:tcW w:w="1276" w:type="dxa"/>
            <w:shd w:val="clear" w:color="auto" w:fill="DBE5F1"/>
            <w:vAlign w:val="center"/>
          </w:tcPr>
          <w:p w:rsidR="007D0795" w:rsidRDefault="00397A3A">
            <w:pPr>
              <w:jc w:val="center"/>
              <w:rPr>
                <w:rFonts w:ascii="宋体" w:hAnsi="宋体"/>
                <w:szCs w:val="21"/>
              </w:rPr>
            </w:pPr>
            <w:r>
              <w:rPr>
                <w:rFonts w:ascii="宋体" w:hAnsi="宋体" w:hint="eastAsia"/>
                <w:szCs w:val="21"/>
              </w:rPr>
              <w:t>技能类</w:t>
            </w:r>
          </w:p>
        </w:tc>
        <w:tc>
          <w:tcPr>
            <w:tcW w:w="1134" w:type="dxa"/>
            <w:shd w:val="clear" w:color="auto" w:fill="DBE5F1"/>
            <w:vAlign w:val="center"/>
          </w:tcPr>
          <w:p w:rsidR="007D0795" w:rsidRDefault="00397A3A">
            <w:pPr>
              <w:jc w:val="center"/>
              <w:rPr>
                <w:rFonts w:ascii="宋体" w:hAnsi="宋体"/>
                <w:szCs w:val="21"/>
              </w:rPr>
            </w:pPr>
            <w:r>
              <w:rPr>
                <w:rFonts w:ascii="宋体" w:hAnsi="宋体" w:hint="eastAsia"/>
                <w:szCs w:val="21"/>
              </w:rPr>
              <w:t>201304</w:t>
            </w:r>
          </w:p>
        </w:tc>
        <w:tc>
          <w:tcPr>
            <w:tcW w:w="1071" w:type="dxa"/>
            <w:shd w:val="clear" w:color="auto" w:fill="DBE5F1"/>
            <w:vAlign w:val="center"/>
          </w:tcPr>
          <w:p w:rsidR="007D0795" w:rsidRDefault="00397A3A">
            <w:pPr>
              <w:jc w:val="center"/>
              <w:rPr>
                <w:rFonts w:ascii="宋体" w:hAnsi="宋体"/>
                <w:szCs w:val="21"/>
              </w:rPr>
            </w:pPr>
            <w:r>
              <w:rPr>
                <w:rFonts w:ascii="宋体" w:hAnsi="宋体" w:hint="eastAsia"/>
                <w:szCs w:val="21"/>
              </w:rPr>
              <w:t>15</w:t>
            </w:r>
          </w:p>
        </w:tc>
      </w:tr>
      <w:tr w:rsidR="007D0795">
        <w:trPr>
          <w:trHeight w:val="454"/>
          <w:jc w:val="center"/>
        </w:trPr>
        <w:tc>
          <w:tcPr>
            <w:tcW w:w="849" w:type="dxa"/>
            <w:vAlign w:val="center"/>
          </w:tcPr>
          <w:p w:rsidR="007D0795" w:rsidRDefault="00397A3A">
            <w:pPr>
              <w:jc w:val="center"/>
              <w:rPr>
                <w:rFonts w:ascii="宋体" w:hAnsi="宋体"/>
                <w:szCs w:val="21"/>
              </w:rPr>
            </w:pPr>
            <w:r>
              <w:rPr>
                <w:rFonts w:ascii="宋体" w:hAnsi="宋体" w:hint="eastAsia"/>
                <w:szCs w:val="21"/>
              </w:rPr>
              <w:t>14</w:t>
            </w:r>
          </w:p>
        </w:tc>
        <w:tc>
          <w:tcPr>
            <w:tcW w:w="3966" w:type="dxa"/>
            <w:vAlign w:val="center"/>
          </w:tcPr>
          <w:p w:rsidR="007D0795" w:rsidRDefault="00397A3A">
            <w:pPr>
              <w:jc w:val="center"/>
              <w:rPr>
                <w:rFonts w:ascii="宋体" w:hAnsi="宋体"/>
                <w:szCs w:val="21"/>
              </w:rPr>
            </w:pPr>
            <w:r>
              <w:rPr>
                <w:rFonts w:ascii="宋体" w:hAnsi="宋体" w:hint="eastAsia"/>
                <w:szCs w:val="21"/>
              </w:rPr>
              <w:t>时尚成衣设计与立体造型</w:t>
            </w:r>
          </w:p>
        </w:tc>
        <w:tc>
          <w:tcPr>
            <w:tcW w:w="1276" w:type="dxa"/>
            <w:vAlign w:val="center"/>
          </w:tcPr>
          <w:p w:rsidR="007D0795" w:rsidRDefault="00397A3A">
            <w:pPr>
              <w:jc w:val="center"/>
              <w:rPr>
                <w:rFonts w:ascii="宋体" w:hAnsi="宋体"/>
                <w:szCs w:val="21"/>
              </w:rPr>
            </w:pPr>
            <w:r>
              <w:rPr>
                <w:rFonts w:ascii="宋体" w:hAnsi="宋体" w:hint="eastAsia"/>
                <w:szCs w:val="21"/>
              </w:rPr>
              <w:t>技能类</w:t>
            </w:r>
          </w:p>
        </w:tc>
        <w:tc>
          <w:tcPr>
            <w:tcW w:w="1134" w:type="dxa"/>
            <w:vAlign w:val="center"/>
          </w:tcPr>
          <w:p w:rsidR="007D0795" w:rsidRDefault="00397A3A">
            <w:pPr>
              <w:jc w:val="center"/>
              <w:rPr>
                <w:rFonts w:ascii="宋体" w:hAnsi="宋体"/>
                <w:szCs w:val="21"/>
              </w:rPr>
            </w:pPr>
            <w:r>
              <w:rPr>
                <w:rFonts w:ascii="宋体" w:hAnsi="宋体" w:hint="eastAsia"/>
                <w:szCs w:val="21"/>
              </w:rPr>
              <w:t>201204</w:t>
            </w:r>
          </w:p>
        </w:tc>
        <w:tc>
          <w:tcPr>
            <w:tcW w:w="1071" w:type="dxa"/>
            <w:vAlign w:val="center"/>
          </w:tcPr>
          <w:p w:rsidR="007D0795" w:rsidRDefault="00397A3A">
            <w:pPr>
              <w:jc w:val="center"/>
              <w:rPr>
                <w:rFonts w:ascii="宋体" w:hAnsi="宋体"/>
                <w:szCs w:val="21"/>
              </w:rPr>
            </w:pPr>
            <w:r>
              <w:rPr>
                <w:rFonts w:ascii="宋体" w:hAnsi="宋体" w:hint="eastAsia"/>
                <w:szCs w:val="21"/>
              </w:rPr>
              <w:t>16</w:t>
            </w:r>
          </w:p>
        </w:tc>
      </w:tr>
      <w:tr w:rsidR="007D0795">
        <w:trPr>
          <w:trHeight w:val="454"/>
          <w:jc w:val="center"/>
        </w:trPr>
        <w:tc>
          <w:tcPr>
            <w:tcW w:w="849" w:type="dxa"/>
            <w:shd w:val="clear" w:color="auto" w:fill="DBE5F1"/>
            <w:vAlign w:val="center"/>
          </w:tcPr>
          <w:p w:rsidR="007D0795" w:rsidRDefault="00397A3A">
            <w:pPr>
              <w:jc w:val="center"/>
              <w:rPr>
                <w:rFonts w:ascii="宋体" w:hAnsi="宋体"/>
                <w:szCs w:val="21"/>
              </w:rPr>
            </w:pPr>
            <w:r>
              <w:rPr>
                <w:rFonts w:ascii="宋体" w:hAnsi="宋体" w:hint="eastAsia"/>
                <w:szCs w:val="21"/>
              </w:rPr>
              <w:t>15</w:t>
            </w:r>
          </w:p>
        </w:tc>
        <w:tc>
          <w:tcPr>
            <w:tcW w:w="3966" w:type="dxa"/>
            <w:shd w:val="clear" w:color="auto" w:fill="DBE5F1"/>
            <w:vAlign w:val="center"/>
          </w:tcPr>
          <w:p w:rsidR="007D0795" w:rsidRDefault="00397A3A">
            <w:pPr>
              <w:jc w:val="center"/>
              <w:rPr>
                <w:rFonts w:ascii="宋体" w:hAnsi="宋体"/>
                <w:szCs w:val="21"/>
              </w:rPr>
            </w:pPr>
            <w:r>
              <w:rPr>
                <w:rFonts w:ascii="宋体" w:hAnsi="宋体" w:hint="eastAsia"/>
                <w:szCs w:val="21"/>
              </w:rPr>
              <w:t>品牌服装剪裁配伍与样衣试制</w:t>
            </w:r>
          </w:p>
        </w:tc>
        <w:tc>
          <w:tcPr>
            <w:tcW w:w="1276" w:type="dxa"/>
            <w:shd w:val="clear" w:color="auto" w:fill="DBE5F1"/>
            <w:vAlign w:val="center"/>
          </w:tcPr>
          <w:p w:rsidR="007D0795" w:rsidRDefault="00397A3A">
            <w:pPr>
              <w:jc w:val="center"/>
              <w:rPr>
                <w:rFonts w:ascii="宋体" w:hAnsi="宋体"/>
                <w:szCs w:val="21"/>
              </w:rPr>
            </w:pPr>
            <w:r>
              <w:rPr>
                <w:rFonts w:ascii="宋体" w:hAnsi="宋体" w:hint="eastAsia"/>
                <w:szCs w:val="21"/>
              </w:rPr>
              <w:t>技能类</w:t>
            </w:r>
          </w:p>
        </w:tc>
        <w:tc>
          <w:tcPr>
            <w:tcW w:w="1134" w:type="dxa"/>
            <w:shd w:val="clear" w:color="auto" w:fill="DBE5F1"/>
            <w:vAlign w:val="center"/>
          </w:tcPr>
          <w:p w:rsidR="007D0795" w:rsidRDefault="00397A3A">
            <w:pPr>
              <w:jc w:val="center"/>
              <w:rPr>
                <w:rFonts w:ascii="宋体" w:hAnsi="宋体"/>
                <w:szCs w:val="21"/>
              </w:rPr>
            </w:pPr>
            <w:r>
              <w:rPr>
                <w:rFonts w:ascii="宋体" w:hAnsi="宋体" w:hint="eastAsia"/>
                <w:szCs w:val="21"/>
              </w:rPr>
              <w:t>201204</w:t>
            </w:r>
          </w:p>
        </w:tc>
        <w:tc>
          <w:tcPr>
            <w:tcW w:w="1071" w:type="dxa"/>
            <w:shd w:val="clear" w:color="auto" w:fill="DBE5F1"/>
            <w:vAlign w:val="center"/>
          </w:tcPr>
          <w:p w:rsidR="007D0795" w:rsidRDefault="00397A3A">
            <w:pPr>
              <w:jc w:val="center"/>
              <w:rPr>
                <w:rFonts w:ascii="宋体" w:hAnsi="宋体"/>
                <w:szCs w:val="21"/>
              </w:rPr>
            </w:pPr>
            <w:r>
              <w:rPr>
                <w:rFonts w:ascii="宋体" w:hAnsi="宋体" w:hint="eastAsia"/>
                <w:szCs w:val="21"/>
              </w:rPr>
              <w:t>20</w:t>
            </w:r>
          </w:p>
        </w:tc>
      </w:tr>
      <w:tr w:rsidR="007D0795">
        <w:trPr>
          <w:trHeight w:val="454"/>
          <w:jc w:val="center"/>
        </w:trPr>
        <w:tc>
          <w:tcPr>
            <w:tcW w:w="849" w:type="dxa"/>
            <w:vAlign w:val="center"/>
          </w:tcPr>
          <w:p w:rsidR="007D0795" w:rsidRDefault="00397A3A">
            <w:pPr>
              <w:jc w:val="center"/>
              <w:rPr>
                <w:rFonts w:ascii="宋体" w:hAnsi="宋体"/>
                <w:szCs w:val="21"/>
              </w:rPr>
            </w:pPr>
            <w:r>
              <w:rPr>
                <w:rFonts w:ascii="宋体" w:hAnsi="宋体" w:hint="eastAsia"/>
                <w:szCs w:val="21"/>
              </w:rPr>
              <w:t>16</w:t>
            </w:r>
          </w:p>
        </w:tc>
        <w:tc>
          <w:tcPr>
            <w:tcW w:w="3966" w:type="dxa"/>
            <w:vAlign w:val="center"/>
          </w:tcPr>
          <w:p w:rsidR="007D0795" w:rsidRDefault="00397A3A">
            <w:pPr>
              <w:jc w:val="center"/>
              <w:rPr>
                <w:rFonts w:ascii="宋体" w:hAnsi="宋体"/>
                <w:szCs w:val="21"/>
              </w:rPr>
            </w:pPr>
            <w:r>
              <w:rPr>
                <w:rFonts w:ascii="宋体" w:hAnsi="宋体" w:hint="eastAsia"/>
                <w:szCs w:val="21"/>
              </w:rPr>
              <w:t>舞蹈与儿童绘画组合</w:t>
            </w:r>
          </w:p>
        </w:tc>
        <w:tc>
          <w:tcPr>
            <w:tcW w:w="1276" w:type="dxa"/>
            <w:vAlign w:val="center"/>
          </w:tcPr>
          <w:p w:rsidR="007D0795" w:rsidRDefault="00397A3A">
            <w:pPr>
              <w:jc w:val="center"/>
              <w:rPr>
                <w:rFonts w:ascii="宋体" w:hAnsi="宋体"/>
                <w:szCs w:val="21"/>
              </w:rPr>
            </w:pPr>
            <w:r>
              <w:rPr>
                <w:rFonts w:ascii="宋体" w:hAnsi="宋体" w:hint="eastAsia"/>
                <w:szCs w:val="21"/>
              </w:rPr>
              <w:t>技能类</w:t>
            </w:r>
          </w:p>
        </w:tc>
        <w:tc>
          <w:tcPr>
            <w:tcW w:w="1134" w:type="dxa"/>
            <w:vAlign w:val="center"/>
          </w:tcPr>
          <w:p w:rsidR="007D0795" w:rsidRDefault="00397A3A">
            <w:pPr>
              <w:jc w:val="center"/>
              <w:rPr>
                <w:rFonts w:ascii="宋体" w:hAnsi="宋体"/>
                <w:szCs w:val="21"/>
              </w:rPr>
            </w:pPr>
            <w:r>
              <w:rPr>
                <w:rFonts w:ascii="宋体" w:hAnsi="宋体" w:hint="eastAsia"/>
                <w:szCs w:val="21"/>
              </w:rPr>
              <w:t>201304</w:t>
            </w:r>
          </w:p>
        </w:tc>
        <w:tc>
          <w:tcPr>
            <w:tcW w:w="1071" w:type="dxa"/>
            <w:vAlign w:val="center"/>
          </w:tcPr>
          <w:p w:rsidR="007D0795" w:rsidRDefault="00397A3A">
            <w:pPr>
              <w:jc w:val="center"/>
              <w:rPr>
                <w:rFonts w:ascii="宋体" w:hAnsi="宋体"/>
                <w:szCs w:val="21"/>
              </w:rPr>
            </w:pPr>
            <w:r>
              <w:rPr>
                <w:rFonts w:ascii="宋体" w:hAnsi="宋体" w:hint="eastAsia"/>
                <w:szCs w:val="21"/>
              </w:rPr>
              <w:t>23</w:t>
            </w:r>
          </w:p>
        </w:tc>
      </w:tr>
      <w:tr w:rsidR="007D0795">
        <w:trPr>
          <w:trHeight w:val="454"/>
          <w:jc w:val="center"/>
        </w:trPr>
        <w:tc>
          <w:tcPr>
            <w:tcW w:w="849" w:type="dxa"/>
            <w:shd w:val="clear" w:color="auto" w:fill="DBE5F1"/>
            <w:vAlign w:val="center"/>
          </w:tcPr>
          <w:p w:rsidR="007D0795" w:rsidRDefault="00397A3A">
            <w:pPr>
              <w:jc w:val="center"/>
              <w:rPr>
                <w:rFonts w:ascii="宋体" w:hAnsi="宋体"/>
                <w:szCs w:val="21"/>
              </w:rPr>
            </w:pPr>
            <w:r>
              <w:rPr>
                <w:rFonts w:ascii="宋体" w:hAnsi="宋体" w:hint="eastAsia"/>
                <w:szCs w:val="21"/>
              </w:rPr>
              <w:t>17</w:t>
            </w:r>
          </w:p>
        </w:tc>
        <w:tc>
          <w:tcPr>
            <w:tcW w:w="3966" w:type="dxa"/>
            <w:shd w:val="clear" w:color="auto" w:fill="DBE5F1"/>
            <w:vAlign w:val="center"/>
          </w:tcPr>
          <w:p w:rsidR="007D0795" w:rsidRDefault="00397A3A">
            <w:pPr>
              <w:jc w:val="center"/>
              <w:rPr>
                <w:rFonts w:ascii="宋体" w:hAnsi="宋体"/>
                <w:szCs w:val="21"/>
              </w:rPr>
            </w:pPr>
            <w:r>
              <w:rPr>
                <w:rFonts w:ascii="宋体" w:hAnsi="宋体" w:hint="eastAsia"/>
                <w:szCs w:val="21"/>
              </w:rPr>
              <w:t>美工与口语组合</w:t>
            </w:r>
          </w:p>
        </w:tc>
        <w:tc>
          <w:tcPr>
            <w:tcW w:w="1276" w:type="dxa"/>
            <w:shd w:val="clear" w:color="auto" w:fill="DBE5F1"/>
            <w:vAlign w:val="center"/>
          </w:tcPr>
          <w:p w:rsidR="007D0795" w:rsidRDefault="00397A3A">
            <w:pPr>
              <w:jc w:val="center"/>
              <w:rPr>
                <w:rFonts w:ascii="宋体" w:hAnsi="宋体"/>
                <w:szCs w:val="21"/>
              </w:rPr>
            </w:pPr>
            <w:r>
              <w:rPr>
                <w:rFonts w:ascii="宋体" w:hAnsi="宋体" w:hint="eastAsia"/>
                <w:szCs w:val="21"/>
              </w:rPr>
              <w:t>技能类</w:t>
            </w:r>
          </w:p>
        </w:tc>
        <w:tc>
          <w:tcPr>
            <w:tcW w:w="1134" w:type="dxa"/>
            <w:shd w:val="clear" w:color="auto" w:fill="DBE5F1"/>
            <w:vAlign w:val="center"/>
          </w:tcPr>
          <w:p w:rsidR="007D0795" w:rsidRDefault="00397A3A">
            <w:pPr>
              <w:jc w:val="center"/>
              <w:rPr>
                <w:rFonts w:ascii="宋体" w:hAnsi="宋体"/>
                <w:szCs w:val="21"/>
              </w:rPr>
            </w:pPr>
            <w:r>
              <w:rPr>
                <w:rFonts w:ascii="宋体" w:hAnsi="宋体" w:hint="eastAsia"/>
                <w:szCs w:val="21"/>
              </w:rPr>
              <w:t>201304</w:t>
            </w:r>
          </w:p>
        </w:tc>
        <w:tc>
          <w:tcPr>
            <w:tcW w:w="1071" w:type="dxa"/>
            <w:shd w:val="clear" w:color="auto" w:fill="DBE5F1"/>
            <w:vAlign w:val="center"/>
          </w:tcPr>
          <w:p w:rsidR="007D0795" w:rsidRDefault="00397A3A">
            <w:pPr>
              <w:jc w:val="center"/>
              <w:rPr>
                <w:rFonts w:ascii="宋体" w:hAnsi="宋体"/>
                <w:szCs w:val="21"/>
              </w:rPr>
            </w:pPr>
            <w:r>
              <w:rPr>
                <w:rFonts w:ascii="宋体" w:hAnsi="宋体" w:hint="eastAsia"/>
                <w:szCs w:val="21"/>
              </w:rPr>
              <w:t>22</w:t>
            </w:r>
          </w:p>
        </w:tc>
      </w:tr>
      <w:tr w:rsidR="007D0795">
        <w:trPr>
          <w:trHeight w:val="454"/>
          <w:jc w:val="center"/>
        </w:trPr>
        <w:tc>
          <w:tcPr>
            <w:tcW w:w="849" w:type="dxa"/>
            <w:vAlign w:val="center"/>
          </w:tcPr>
          <w:p w:rsidR="007D0795" w:rsidRDefault="00397A3A">
            <w:pPr>
              <w:jc w:val="center"/>
              <w:rPr>
                <w:rFonts w:ascii="宋体" w:hAnsi="宋体"/>
                <w:szCs w:val="21"/>
              </w:rPr>
            </w:pPr>
            <w:r>
              <w:rPr>
                <w:rFonts w:ascii="宋体" w:hAnsi="宋体" w:hint="eastAsia"/>
                <w:szCs w:val="21"/>
              </w:rPr>
              <w:t>18</w:t>
            </w:r>
          </w:p>
        </w:tc>
        <w:tc>
          <w:tcPr>
            <w:tcW w:w="3966" w:type="dxa"/>
            <w:vAlign w:val="center"/>
          </w:tcPr>
          <w:p w:rsidR="007D0795" w:rsidRDefault="00397A3A">
            <w:pPr>
              <w:jc w:val="center"/>
              <w:rPr>
                <w:rFonts w:ascii="宋体" w:hAnsi="宋体"/>
                <w:szCs w:val="21"/>
              </w:rPr>
            </w:pPr>
            <w:r>
              <w:rPr>
                <w:rFonts w:ascii="宋体" w:hAnsi="宋体" w:hint="eastAsia"/>
                <w:szCs w:val="21"/>
              </w:rPr>
              <w:t>弹唱与说课组合</w:t>
            </w:r>
          </w:p>
        </w:tc>
        <w:tc>
          <w:tcPr>
            <w:tcW w:w="1276" w:type="dxa"/>
            <w:vAlign w:val="center"/>
          </w:tcPr>
          <w:p w:rsidR="007D0795" w:rsidRDefault="00397A3A">
            <w:pPr>
              <w:jc w:val="center"/>
              <w:rPr>
                <w:rFonts w:ascii="宋体" w:hAnsi="宋体"/>
                <w:szCs w:val="21"/>
              </w:rPr>
            </w:pPr>
            <w:r>
              <w:rPr>
                <w:rFonts w:ascii="宋体" w:hAnsi="宋体" w:hint="eastAsia"/>
                <w:szCs w:val="21"/>
              </w:rPr>
              <w:t>技能类</w:t>
            </w:r>
          </w:p>
        </w:tc>
        <w:tc>
          <w:tcPr>
            <w:tcW w:w="1134" w:type="dxa"/>
            <w:vAlign w:val="center"/>
          </w:tcPr>
          <w:p w:rsidR="007D0795" w:rsidRDefault="00397A3A">
            <w:pPr>
              <w:jc w:val="center"/>
              <w:rPr>
                <w:rFonts w:ascii="宋体" w:hAnsi="宋体"/>
                <w:szCs w:val="21"/>
              </w:rPr>
            </w:pPr>
            <w:r>
              <w:rPr>
                <w:rFonts w:ascii="宋体" w:hAnsi="宋体" w:hint="eastAsia"/>
                <w:szCs w:val="21"/>
              </w:rPr>
              <w:t>201304</w:t>
            </w:r>
          </w:p>
        </w:tc>
        <w:tc>
          <w:tcPr>
            <w:tcW w:w="1071" w:type="dxa"/>
            <w:vAlign w:val="center"/>
          </w:tcPr>
          <w:p w:rsidR="007D0795" w:rsidRDefault="00397A3A">
            <w:pPr>
              <w:jc w:val="center"/>
              <w:rPr>
                <w:rFonts w:ascii="宋体" w:hAnsi="宋体"/>
                <w:szCs w:val="21"/>
              </w:rPr>
            </w:pPr>
            <w:r>
              <w:rPr>
                <w:rFonts w:ascii="宋体" w:hAnsi="宋体" w:hint="eastAsia"/>
                <w:szCs w:val="21"/>
              </w:rPr>
              <w:t>26</w:t>
            </w:r>
          </w:p>
        </w:tc>
      </w:tr>
      <w:tr w:rsidR="007D0795">
        <w:trPr>
          <w:trHeight w:val="454"/>
          <w:jc w:val="center"/>
        </w:trPr>
        <w:tc>
          <w:tcPr>
            <w:tcW w:w="849" w:type="dxa"/>
            <w:shd w:val="clear" w:color="auto" w:fill="DBE5F1"/>
            <w:vAlign w:val="center"/>
          </w:tcPr>
          <w:p w:rsidR="007D0795" w:rsidRDefault="00397A3A">
            <w:pPr>
              <w:jc w:val="center"/>
              <w:rPr>
                <w:rFonts w:ascii="宋体" w:hAnsi="宋体"/>
                <w:szCs w:val="21"/>
              </w:rPr>
            </w:pPr>
            <w:r>
              <w:rPr>
                <w:rFonts w:ascii="宋体" w:hAnsi="宋体" w:hint="eastAsia"/>
                <w:szCs w:val="21"/>
              </w:rPr>
              <w:t>19</w:t>
            </w:r>
          </w:p>
        </w:tc>
        <w:tc>
          <w:tcPr>
            <w:tcW w:w="3966" w:type="dxa"/>
            <w:shd w:val="clear" w:color="auto" w:fill="DBE5F1"/>
            <w:vAlign w:val="center"/>
          </w:tcPr>
          <w:p w:rsidR="007D0795" w:rsidRDefault="00397A3A">
            <w:pPr>
              <w:jc w:val="center"/>
              <w:rPr>
                <w:rFonts w:ascii="宋体" w:hAnsi="宋体"/>
                <w:szCs w:val="21"/>
              </w:rPr>
            </w:pPr>
            <w:r>
              <w:rPr>
                <w:rFonts w:ascii="宋体" w:hAnsi="宋体" w:hint="eastAsia"/>
                <w:szCs w:val="21"/>
              </w:rPr>
              <w:t>计算机硬件检测与维修</w:t>
            </w:r>
          </w:p>
        </w:tc>
        <w:tc>
          <w:tcPr>
            <w:tcW w:w="1276" w:type="dxa"/>
            <w:shd w:val="clear" w:color="auto" w:fill="DBE5F1"/>
            <w:vAlign w:val="center"/>
          </w:tcPr>
          <w:p w:rsidR="007D0795" w:rsidRDefault="00397A3A">
            <w:pPr>
              <w:jc w:val="center"/>
              <w:rPr>
                <w:rFonts w:ascii="宋体" w:hAnsi="宋体"/>
                <w:szCs w:val="21"/>
              </w:rPr>
            </w:pPr>
            <w:r>
              <w:rPr>
                <w:rFonts w:ascii="宋体" w:hAnsi="宋体" w:hint="eastAsia"/>
                <w:szCs w:val="21"/>
              </w:rPr>
              <w:t>技能类</w:t>
            </w:r>
          </w:p>
        </w:tc>
        <w:tc>
          <w:tcPr>
            <w:tcW w:w="1134" w:type="dxa"/>
            <w:shd w:val="clear" w:color="auto" w:fill="DBE5F1"/>
            <w:vAlign w:val="center"/>
          </w:tcPr>
          <w:p w:rsidR="007D0795" w:rsidRDefault="00397A3A">
            <w:pPr>
              <w:jc w:val="center"/>
              <w:rPr>
                <w:rFonts w:ascii="宋体" w:hAnsi="宋体"/>
                <w:szCs w:val="21"/>
              </w:rPr>
            </w:pPr>
            <w:r>
              <w:rPr>
                <w:rFonts w:ascii="宋体" w:hAnsi="宋体" w:hint="eastAsia"/>
                <w:szCs w:val="21"/>
              </w:rPr>
              <w:t>201405</w:t>
            </w:r>
          </w:p>
        </w:tc>
        <w:tc>
          <w:tcPr>
            <w:tcW w:w="1071" w:type="dxa"/>
            <w:shd w:val="clear" w:color="auto" w:fill="DBE5F1"/>
            <w:vAlign w:val="center"/>
          </w:tcPr>
          <w:p w:rsidR="007D0795" w:rsidRDefault="00397A3A">
            <w:pPr>
              <w:widowControl/>
              <w:jc w:val="center"/>
              <w:rPr>
                <w:rFonts w:ascii="宋体" w:hAnsi="宋体"/>
                <w:szCs w:val="21"/>
              </w:rPr>
            </w:pPr>
            <w:r>
              <w:rPr>
                <w:rFonts w:ascii="宋体" w:hAnsi="宋体" w:hint="eastAsia"/>
                <w:szCs w:val="21"/>
              </w:rPr>
              <w:t>15</w:t>
            </w:r>
          </w:p>
        </w:tc>
      </w:tr>
      <w:tr w:rsidR="007D0795">
        <w:trPr>
          <w:trHeight w:val="454"/>
          <w:jc w:val="center"/>
        </w:trPr>
        <w:tc>
          <w:tcPr>
            <w:tcW w:w="849" w:type="dxa"/>
            <w:vAlign w:val="center"/>
          </w:tcPr>
          <w:p w:rsidR="007D0795" w:rsidRDefault="00397A3A">
            <w:pPr>
              <w:jc w:val="center"/>
              <w:rPr>
                <w:rFonts w:ascii="宋体" w:hAnsi="宋体"/>
                <w:szCs w:val="21"/>
              </w:rPr>
            </w:pPr>
            <w:r>
              <w:rPr>
                <w:rFonts w:ascii="宋体" w:hAnsi="宋体" w:hint="eastAsia"/>
                <w:szCs w:val="21"/>
              </w:rPr>
              <w:t>20</w:t>
            </w:r>
          </w:p>
        </w:tc>
        <w:tc>
          <w:tcPr>
            <w:tcW w:w="3966" w:type="dxa"/>
            <w:vAlign w:val="center"/>
          </w:tcPr>
          <w:p w:rsidR="007D0795" w:rsidRDefault="00397A3A">
            <w:pPr>
              <w:jc w:val="center"/>
              <w:rPr>
                <w:rFonts w:ascii="宋体" w:hAnsi="宋体"/>
                <w:szCs w:val="21"/>
              </w:rPr>
            </w:pPr>
            <w:r>
              <w:rPr>
                <w:rFonts w:ascii="宋体" w:hAnsi="宋体" w:hint="eastAsia"/>
                <w:szCs w:val="21"/>
              </w:rPr>
              <w:t>动画片制作</w:t>
            </w:r>
          </w:p>
        </w:tc>
        <w:tc>
          <w:tcPr>
            <w:tcW w:w="1276" w:type="dxa"/>
            <w:vAlign w:val="center"/>
          </w:tcPr>
          <w:p w:rsidR="007D0795" w:rsidRDefault="00397A3A">
            <w:pPr>
              <w:jc w:val="center"/>
              <w:rPr>
                <w:rFonts w:ascii="宋体" w:hAnsi="宋体"/>
                <w:szCs w:val="21"/>
              </w:rPr>
            </w:pPr>
            <w:r>
              <w:rPr>
                <w:rFonts w:ascii="宋体" w:hAnsi="宋体" w:hint="eastAsia"/>
                <w:szCs w:val="21"/>
              </w:rPr>
              <w:t>技能类</w:t>
            </w:r>
          </w:p>
        </w:tc>
        <w:tc>
          <w:tcPr>
            <w:tcW w:w="1134" w:type="dxa"/>
            <w:vAlign w:val="center"/>
          </w:tcPr>
          <w:p w:rsidR="007D0795" w:rsidRDefault="00397A3A">
            <w:pPr>
              <w:jc w:val="center"/>
              <w:rPr>
                <w:rFonts w:ascii="宋体" w:hAnsi="宋体"/>
                <w:szCs w:val="21"/>
              </w:rPr>
            </w:pPr>
            <w:r>
              <w:rPr>
                <w:rFonts w:ascii="宋体" w:hAnsi="宋体" w:hint="eastAsia"/>
                <w:szCs w:val="21"/>
              </w:rPr>
              <w:t>201405</w:t>
            </w:r>
          </w:p>
        </w:tc>
        <w:tc>
          <w:tcPr>
            <w:tcW w:w="1071" w:type="dxa"/>
            <w:vAlign w:val="center"/>
          </w:tcPr>
          <w:p w:rsidR="007D0795" w:rsidRDefault="00397A3A">
            <w:pPr>
              <w:widowControl/>
              <w:jc w:val="center"/>
              <w:rPr>
                <w:rFonts w:ascii="宋体" w:hAnsi="宋体"/>
                <w:szCs w:val="21"/>
              </w:rPr>
            </w:pPr>
            <w:r>
              <w:rPr>
                <w:rFonts w:ascii="宋体" w:hAnsi="宋体" w:hint="eastAsia"/>
                <w:szCs w:val="21"/>
              </w:rPr>
              <w:t>12</w:t>
            </w:r>
          </w:p>
        </w:tc>
      </w:tr>
      <w:tr w:rsidR="007D0795">
        <w:trPr>
          <w:trHeight w:val="454"/>
          <w:jc w:val="center"/>
        </w:trPr>
        <w:tc>
          <w:tcPr>
            <w:tcW w:w="849" w:type="dxa"/>
            <w:shd w:val="clear" w:color="auto" w:fill="DBE5F1"/>
            <w:vAlign w:val="center"/>
          </w:tcPr>
          <w:p w:rsidR="007D0795" w:rsidRDefault="00397A3A">
            <w:pPr>
              <w:jc w:val="center"/>
              <w:rPr>
                <w:rFonts w:ascii="宋体" w:hAnsi="宋体"/>
                <w:szCs w:val="21"/>
              </w:rPr>
            </w:pPr>
            <w:r>
              <w:rPr>
                <w:rFonts w:ascii="宋体" w:hAnsi="宋体" w:hint="eastAsia"/>
                <w:szCs w:val="21"/>
              </w:rPr>
              <w:t>21</w:t>
            </w:r>
          </w:p>
        </w:tc>
        <w:tc>
          <w:tcPr>
            <w:tcW w:w="3966" w:type="dxa"/>
            <w:shd w:val="clear" w:color="auto" w:fill="DBE5F1"/>
            <w:vAlign w:val="center"/>
          </w:tcPr>
          <w:p w:rsidR="007D0795" w:rsidRDefault="00397A3A">
            <w:pPr>
              <w:widowControl/>
              <w:jc w:val="center"/>
              <w:rPr>
                <w:rFonts w:ascii="宋体" w:hAnsi="宋体"/>
                <w:szCs w:val="21"/>
              </w:rPr>
            </w:pPr>
            <w:r>
              <w:rPr>
                <w:rFonts w:ascii="宋体" w:hAnsi="宋体" w:hint="eastAsia"/>
                <w:szCs w:val="21"/>
              </w:rPr>
              <w:t>志愿服务队</w:t>
            </w:r>
          </w:p>
        </w:tc>
        <w:tc>
          <w:tcPr>
            <w:tcW w:w="1276" w:type="dxa"/>
            <w:shd w:val="clear" w:color="auto" w:fill="DBE5F1"/>
            <w:vAlign w:val="center"/>
          </w:tcPr>
          <w:p w:rsidR="007D0795" w:rsidRDefault="00397A3A">
            <w:pPr>
              <w:jc w:val="center"/>
              <w:rPr>
                <w:rFonts w:ascii="宋体" w:hAnsi="宋体"/>
                <w:szCs w:val="21"/>
              </w:rPr>
            </w:pPr>
            <w:r>
              <w:rPr>
                <w:rFonts w:ascii="宋体" w:hAnsi="宋体" w:hint="eastAsia"/>
                <w:szCs w:val="21"/>
              </w:rPr>
              <w:t>服务类</w:t>
            </w:r>
          </w:p>
        </w:tc>
        <w:tc>
          <w:tcPr>
            <w:tcW w:w="1134" w:type="dxa"/>
            <w:shd w:val="clear" w:color="auto" w:fill="DBE5F1"/>
            <w:vAlign w:val="center"/>
          </w:tcPr>
          <w:p w:rsidR="007D0795" w:rsidRDefault="00397A3A">
            <w:pPr>
              <w:jc w:val="center"/>
              <w:rPr>
                <w:rFonts w:ascii="宋体" w:hAnsi="宋体"/>
                <w:szCs w:val="21"/>
              </w:rPr>
            </w:pPr>
            <w:r>
              <w:rPr>
                <w:rFonts w:ascii="宋体" w:hAnsi="宋体" w:hint="eastAsia"/>
                <w:szCs w:val="21"/>
              </w:rPr>
              <w:t>2011109</w:t>
            </w:r>
          </w:p>
        </w:tc>
        <w:tc>
          <w:tcPr>
            <w:tcW w:w="1071" w:type="dxa"/>
            <w:shd w:val="clear" w:color="auto" w:fill="DBE5F1"/>
            <w:vAlign w:val="center"/>
          </w:tcPr>
          <w:p w:rsidR="007D0795" w:rsidRDefault="00397A3A">
            <w:pPr>
              <w:widowControl/>
              <w:jc w:val="center"/>
              <w:rPr>
                <w:rFonts w:ascii="宋体" w:hAnsi="宋体"/>
                <w:szCs w:val="21"/>
              </w:rPr>
            </w:pPr>
            <w:r>
              <w:rPr>
                <w:rFonts w:ascii="宋体" w:hAnsi="宋体" w:hint="eastAsia"/>
                <w:szCs w:val="21"/>
              </w:rPr>
              <w:t>86</w:t>
            </w:r>
          </w:p>
        </w:tc>
      </w:tr>
      <w:tr w:rsidR="007D0795">
        <w:trPr>
          <w:trHeight w:val="454"/>
          <w:jc w:val="center"/>
        </w:trPr>
        <w:tc>
          <w:tcPr>
            <w:tcW w:w="849" w:type="dxa"/>
            <w:vAlign w:val="center"/>
          </w:tcPr>
          <w:p w:rsidR="007D0795" w:rsidRDefault="00397A3A">
            <w:pPr>
              <w:jc w:val="center"/>
              <w:rPr>
                <w:rFonts w:ascii="宋体" w:hAnsi="宋体"/>
                <w:szCs w:val="21"/>
              </w:rPr>
            </w:pPr>
            <w:r>
              <w:rPr>
                <w:rFonts w:ascii="宋体" w:hAnsi="宋体" w:hint="eastAsia"/>
                <w:szCs w:val="21"/>
              </w:rPr>
              <w:t>22</w:t>
            </w:r>
          </w:p>
        </w:tc>
        <w:tc>
          <w:tcPr>
            <w:tcW w:w="3966" w:type="dxa"/>
            <w:vAlign w:val="center"/>
          </w:tcPr>
          <w:p w:rsidR="007D0795" w:rsidRDefault="00397A3A">
            <w:pPr>
              <w:jc w:val="center"/>
              <w:rPr>
                <w:rFonts w:ascii="宋体" w:hAnsi="宋体"/>
                <w:szCs w:val="21"/>
              </w:rPr>
            </w:pPr>
            <w:r>
              <w:rPr>
                <w:rFonts w:ascii="宋体" w:hAnsi="宋体" w:hint="eastAsia"/>
                <w:szCs w:val="21"/>
              </w:rPr>
              <w:t>篮球社团</w:t>
            </w:r>
          </w:p>
        </w:tc>
        <w:tc>
          <w:tcPr>
            <w:tcW w:w="1276" w:type="dxa"/>
            <w:vAlign w:val="center"/>
          </w:tcPr>
          <w:p w:rsidR="007D0795" w:rsidRDefault="00397A3A">
            <w:pPr>
              <w:jc w:val="center"/>
              <w:rPr>
                <w:rFonts w:ascii="宋体" w:hAnsi="宋体"/>
                <w:szCs w:val="21"/>
              </w:rPr>
            </w:pPr>
            <w:r>
              <w:rPr>
                <w:rFonts w:ascii="宋体" w:hAnsi="宋体" w:hint="eastAsia"/>
                <w:szCs w:val="21"/>
              </w:rPr>
              <w:t>文体类</w:t>
            </w:r>
          </w:p>
        </w:tc>
        <w:tc>
          <w:tcPr>
            <w:tcW w:w="1134" w:type="dxa"/>
            <w:vAlign w:val="center"/>
          </w:tcPr>
          <w:p w:rsidR="007D0795" w:rsidRDefault="00397A3A">
            <w:pPr>
              <w:jc w:val="center"/>
              <w:rPr>
                <w:rFonts w:ascii="宋体" w:hAnsi="宋体"/>
                <w:szCs w:val="21"/>
              </w:rPr>
            </w:pPr>
            <w:r>
              <w:rPr>
                <w:rFonts w:ascii="宋体" w:hAnsi="宋体" w:hint="eastAsia"/>
                <w:szCs w:val="21"/>
              </w:rPr>
              <w:t>201507</w:t>
            </w:r>
          </w:p>
        </w:tc>
        <w:tc>
          <w:tcPr>
            <w:tcW w:w="1071" w:type="dxa"/>
            <w:vAlign w:val="center"/>
          </w:tcPr>
          <w:p w:rsidR="007D0795" w:rsidRDefault="00397A3A">
            <w:pPr>
              <w:jc w:val="center"/>
              <w:rPr>
                <w:rFonts w:ascii="宋体" w:hAnsi="宋体"/>
                <w:szCs w:val="21"/>
              </w:rPr>
            </w:pPr>
            <w:r>
              <w:rPr>
                <w:rFonts w:ascii="宋体" w:hAnsi="宋体" w:hint="eastAsia"/>
                <w:szCs w:val="21"/>
              </w:rPr>
              <w:t>32</w:t>
            </w:r>
          </w:p>
        </w:tc>
      </w:tr>
      <w:tr w:rsidR="007D0795">
        <w:trPr>
          <w:trHeight w:val="454"/>
          <w:jc w:val="center"/>
        </w:trPr>
        <w:tc>
          <w:tcPr>
            <w:tcW w:w="849" w:type="dxa"/>
            <w:shd w:val="clear" w:color="auto" w:fill="DBE5F1"/>
            <w:vAlign w:val="center"/>
          </w:tcPr>
          <w:p w:rsidR="007D0795" w:rsidRDefault="00397A3A">
            <w:pPr>
              <w:jc w:val="center"/>
              <w:rPr>
                <w:rFonts w:ascii="宋体" w:hAnsi="宋体"/>
                <w:szCs w:val="21"/>
              </w:rPr>
            </w:pPr>
            <w:r>
              <w:rPr>
                <w:rFonts w:ascii="宋体" w:hAnsi="宋体" w:hint="eastAsia"/>
                <w:szCs w:val="21"/>
              </w:rPr>
              <w:t>23</w:t>
            </w:r>
          </w:p>
        </w:tc>
        <w:tc>
          <w:tcPr>
            <w:tcW w:w="3966" w:type="dxa"/>
            <w:shd w:val="clear" w:color="auto" w:fill="DBE5F1"/>
            <w:vAlign w:val="center"/>
          </w:tcPr>
          <w:p w:rsidR="007D0795" w:rsidRDefault="00397A3A">
            <w:pPr>
              <w:jc w:val="center"/>
              <w:rPr>
                <w:rFonts w:ascii="宋体" w:hAnsi="宋体"/>
                <w:szCs w:val="21"/>
              </w:rPr>
            </w:pPr>
            <w:r>
              <w:rPr>
                <w:rFonts w:ascii="宋体" w:hAnsi="宋体" w:hint="eastAsia"/>
                <w:szCs w:val="21"/>
              </w:rPr>
              <w:t>舞蹈社团</w:t>
            </w:r>
          </w:p>
        </w:tc>
        <w:tc>
          <w:tcPr>
            <w:tcW w:w="1276" w:type="dxa"/>
            <w:shd w:val="clear" w:color="auto" w:fill="DBE5F1"/>
            <w:vAlign w:val="center"/>
          </w:tcPr>
          <w:p w:rsidR="007D0795" w:rsidRDefault="00397A3A">
            <w:pPr>
              <w:jc w:val="center"/>
              <w:rPr>
                <w:rFonts w:ascii="宋体" w:hAnsi="宋体"/>
                <w:szCs w:val="21"/>
              </w:rPr>
            </w:pPr>
            <w:r>
              <w:rPr>
                <w:rFonts w:ascii="宋体" w:hAnsi="宋体" w:hint="eastAsia"/>
                <w:szCs w:val="21"/>
              </w:rPr>
              <w:t>艺术类</w:t>
            </w:r>
          </w:p>
        </w:tc>
        <w:tc>
          <w:tcPr>
            <w:tcW w:w="1134" w:type="dxa"/>
            <w:shd w:val="clear" w:color="auto" w:fill="DBE5F1"/>
            <w:vAlign w:val="center"/>
          </w:tcPr>
          <w:p w:rsidR="007D0795" w:rsidRDefault="00397A3A">
            <w:pPr>
              <w:jc w:val="center"/>
              <w:rPr>
                <w:rFonts w:ascii="宋体" w:hAnsi="宋体"/>
                <w:szCs w:val="21"/>
              </w:rPr>
            </w:pPr>
            <w:r>
              <w:rPr>
                <w:rFonts w:ascii="宋体" w:hAnsi="宋体" w:hint="eastAsia"/>
                <w:szCs w:val="21"/>
              </w:rPr>
              <w:t>201509</w:t>
            </w:r>
          </w:p>
        </w:tc>
        <w:tc>
          <w:tcPr>
            <w:tcW w:w="1071" w:type="dxa"/>
            <w:shd w:val="clear" w:color="auto" w:fill="DBE5F1"/>
            <w:vAlign w:val="center"/>
          </w:tcPr>
          <w:p w:rsidR="007D0795" w:rsidRDefault="00397A3A">
            <w:pPr>
              <w:jc w:val="center"/>
              <w:rPr>
                <w:rFonts w:ascii="宋体" w:hAnsi="宋体"/>
                <w:szCs w:val="21"/>
              </w:rPr>
            </w:pPr>
            <w:r>
              <w:rPr>
                <w:rFonts w:ascii="宋体" w:hAnsi="宋体" w:hint="eastAsia"/>
                <w:szCs w:val="21"/>
              </w:rPr>
              <w:t>18</w:t>
            </w:r>
          </w:p>
        </w:tc>
      </w:tr>
      <w:tr w:rsidR="007D0795">
        <w:trPr>
          <w:trHeight w:val="454"/>
          <w:jc w:val="center"/>
        </w:trPr>
        <w:tc>
          <w:tcPr>
            <w:tcW w:w="849" w:type="dxa"/>
            <w:vAlign w:val="center"/>
          </w:tcPr>
          <w:p w:rsidR="007D0795" w:rsidRDefault="00397A3A">
            <w:pPr>
              <w:jc w:val="center"/>
              <w:rPr>
                <w:rFonts w:ascii="宋体" w:hAnsi="宋体"/>
                <w:szCs w:val="21"/>
              </w:rPr>
            </w:pPr>
            <w:r>
              <w:rPr>
                <w:rFonts w:ascii="宋体" w:hAnsi="宋体" w:hint="eastAsia"/>
                <w:szCs w:val="21"/>
              </w:rPr>
              <w:t>24</w:t>
            </w:r>
          </w:p>
        </w:tc>
        <w:tc>
          <w:tcPr>
            <w:tcW w:w="3966" w:type="dxa"/>
            <w:vAlign w:val="center"/>
          </w:tcPr>
          <w:p w:rsidR="007D0795" w:rsidRDefault="00397A3A">
            <w:pPr>
              <w:jc w:val="center"/>
              <w:rPr>
                <w:rFonts w:ascii="宋体" w:hAnsi="宋体"/>
                <w:szCs w:val="21"/>
              </w:rPr>
            </w:pPr>
            <w:r>
              <w:rPr>
                <w:rFonts w:ascii="宋体" w:hAnsi="宋体" w:hint="eastAsia"/>
                <w:szCs w:val="21"/>
              </w:rPr>
              <w:t>书画社团</w:t>
            </w:r>
          </w:p>
        </w:tc>
        <w:tc>
          <w:tcPr>
            <w:tcW w:w="1276" w:type="dxa"/>
            <w:vAlign w:val="center"/>
          </w:tcPr>
          <w:p w:rsidR="007D0795" w:rsidRDefault="00397A3A">
            <w:pPr>
              <w:jc w:val="center"/>
              <w:rPr>
                <w:rFonts w:ascii="宋体" w:hAnsi="宋体"/>
                <w:szCs w:val="21"/>
              </w:rPr>
            </w:pPr>
            <w:r>
              <w:rPr>
                <w:rFonts w:ascii="宋体" w:hAnsi="宋体" w:hint="eastAsia"/>
                <w:szCs w:val="21"/>
              </w:rPr>
              <w:t>艺术类</w:t>
            </w:r>
          </w:p>
        </w:tc>
        <w:tc>
          <w:tcPr>
            <w:tcW w:w="1134" w:type="dxa"/>
            <w:vAlign w:val="center"/>
          </w:tcPr>
          <w:p w:rsidR="007D0795" w:rsidRDefault="00397A3A">
            <w:pPr>
              <w:jc w:val="center"/>
              <w:rPr>
                <w:rFonts w:ascii="宋体" w:hAnsi="宋体"/>
                <w:szCs w:val="21"/>
              </w:rPr>
            </w:pPr>
            <w:r>
              <w:rPr>
                <w:rFonts w:ascii="宋体" w:hAnsi="宋体" w:hint="eastAsia"/>
                <w:szCs w:val="21"/>
              </w:rPr>
              <w:t>201210</w:t>
            </w:r>
          </w:p>
        </w:tc>
        <w:tc>
          <w:tcPr>
            <w:tcW w:w="1071" w:type="dxa"/>
            <w:vAlign w:val="center"/>
          </w:tcPr>
          <w:p w:rsidR="007D0795" w:rsidRDefault="00397A3A">
            <w:pPr>
              <w:jc w:val="center"/>
              <w:rPr>
                <w:rFonts w:ascii="宋体" w:hAnsi="宋体"/>
                <w:szCs w:val="21"/>
              </w:rPr>
            </w:pPr>
            <w:r>
              <w:rPr>
                <w:rFonts w:ascii="宋体" w:hAnsi="宋体" w:hint="eastAsia"/>
                <w:szCs w:val="21"/>
              </w:rPr>
              <w:t>12</w:t>
            </w:r>
          </w:p>
        </w:tc>
      </w:tr>
      <w:tr w:rsidR="007D0795">
        <w:trPr>
          <w:trHeight w:val="454"/>
          <w:jc w:val="center"/>
        </w:trPr>
        <w:tc>
          <w:tcPr>
            <w:tcW w:w="849" w:type="dxa"/>
            <w:shd w:val="clear" w:color="auto" w:fill="DBE5F1"/>
            <w:vAlign w:val="center"/>
          </w:tcPr>
          <w:p w:rsidR="007D0795" w:rsidRDefault="00397A3A">
            <w:pPr>
              <w:jc w:val="center"/>
              <w:rPr>
                <w:rFonts w:ascii="宋体" w:hAnsi="宋体"/>
                <w:szCs w:val="21"/>
              </w:rPr>
            </w:pPr>
            <w:r>
              <w:rPr>
                <w:rFonts w:ascii="宋体" w:hAnsi="宋体" w:hint="eastAsia"/>
                <w:szCs w:val="21"/>
              </w:rPr>
              <w:t>25</w:t>
            </w:r>
          </w:p>
        </w:tc>
        <w:tc>
          <w:tcPr>
            <w:tcW w:w="3966" w:type="dxa"/>
            <w:shd w:val="clear" w:color="auto" w:fill="DBE5F1"/>
            <w:vAlign w:val="center"/>
          </w:tcPr>
          <w:p w:rsidR="007D0795" w:rsidRDefault="00397A3A">
            <w:pPr>
              <w:widowControl/>
              <w:jc w:val="center"/>
              <w:rPr>
                <w:rFonts w:ascii="宋体" w:hAnsi="宋体"/>
                <w:szCs w:val="21"/>
              </w:rPr>
            </w:pPr>
            <w:r>
              <w:rPr>
                <w:rFonts w:ascii="宋体" w:hAnsi="宋体" w:hint="eastAsia"/>
                <w:szCs w:val="21"/>
              </w:rPr>
              <w:t>礼仪社团</w:t>
            </w:r>
          </w:p>
        </w:tc>
        <w:tc>
          <w:tcPr>
            <w:tcW w:w="1276" w:type="dxa"/>
            <w:shd w:val="clear" w:color="auto" w:fill="DBE5F1"/>
            <w:vAlign w:val="center"/>
          </w:tcPr>
          <w:p w:rsidR="007D0795" w:rsidRDefault="00397A3A">
            <w:pPr>
              <w:jc w:val="center"/>
              <w:rPr>
                <w:rFonts w:ascii="宋体" w:hAnsi="宋体"/>
                <w:szCs w:val="21"/>
              </w:rPr>
            </w:pPr>
            <w:r>
              <w:rPr>
                <w:rFonts w:ascii="宋体" w:hAnsi="宋体" w:hint="eastAsia"/>
                <w:szCs w:val="21"/>
              </w:rPr>
              <w:t>艺术类</w:t>
            </w:r>
          </w:p>
        </w:tc>
        <w:tc>
          <w:tcPr>
            <w:tcW w:w="1134" w:type="dxa"/>
            <w:shd w:val="clear" w:color="auto" w:fill="DBE5F1"/>
            <w:vAlign w:val="center"/>
          </w:tcPr>
          <w:p w:rsidR="007D0795" w:rsidRDefault="00397A3A">
            <w:pPr>
              <w:jc w:val="center"/>
              <w:rPr>
                <w:rFonts w:ascii="宋体" w:hAnsi="宋体"/>
                <w:szCs w:val="21"/>
              </w:rPr>
            </w:pPr>
            <w:r>
              <w:rPr>
                <w:rFonts w:ascii="宋体" w:hAnsi="宋体" w:hint="eastAsia"/>
                <w:szCs w:val="21"/>
              </w:rPr>
              <w:t>201409</w:t>
            </w:r>
          </w:p>
        </w:tc>
        <w:tc>
          <w:tcPr>
            <w:tcW w:w="1071" w:type="dxa"/>
            <w:shd w:val="clear" w:color="auto" w:fill="DBE5F1"/>
            <w:vAlign w:val="center"/>
          </w:tcPr>
          <w:p w:rsidR="007D0795" w:rsidRDefault="00397A3A">
            <w:pPr>
              <w:jc w:val="center"/>
              <w:rPr>
                <w:rFonts w:ascii="宋体" w:hAnsi="宋体"/>
                <w:szCs w:val="21"/>
              </w:rPr>
            </w:pPr>
            <w:r>
              <w:rPr>
                <w:rFonts w:ascii="宋体" w:hAnsi="宋体" w:hint="eastAsia"/>
                <w:szCs w:val="21"/>
              </w:rPr>
              <w:t>12</w:t>
            </w:r>
          </w:p>
        </w:tc>
      </w:tr>
      <w:tr w:rsidR="007D0795">
        <w:trPr>
          <w:trHeight w:val="454"/>
          <w:jc w:val="center"/>
        </w:trPr>
        <w:tc>
          <w:tcPr>
            <w:tcW w:w="849" w:type="dxa"/>
            <w:vAlign w:val="center"/>
          </w:tcPr>
          <w:p w:rsidR="007D0795" w:rsidRDefault="00397A3A">
            <w:pPr>
              <w:jc w:val="center"/>
              <w:rPr>
                <w:rFonts w:ascii="宋体" w:hAnsi="宋体"/>
                <w:szCs w:val="21"/>
              </w:rPr>
            </w:pPr>
            <w:r>
              <w:rPr>
                <w:rFonts w:ascii="宋体" w:hAnsi="宋体" w:hint="eastAsia"/>
                <w:szCs w:val="21"/>
              </w:rPr>
              <w:t>26</w:t>
            </w:r>
          </w:p>
        </w:tc>
        <w:tc>
          <w:tcPr>
            <w:tcW w:w="3966" w:type="dxa"/>
            <w:vAlign w:val="center"/>
          </w:tcPr>
          <w:p w:rsidR="007D0795" w:rsidRDefault="00397A3A">
            <w:pPr>
              <w:jc w:val="center"/>
              <w:rPr>
                <w:rFonts w:ascii="宋体" w:hAnsi="宋体"/>
                <w:szCs w:val="21"/>
              </w:rPr>
            </w:pPr>
            <w:r>
              <w:rPr>
                <w:rFonts w:ascii="宋体" w:hAnsi="宋体" w:hint="eastAsia"/>
                <w:szCs w:val="21"/>
              </w:rPr>
              <w:t>曳步舞社团</w:t>
            </w:r>
          </w:p>
        </w:tc>
        <w:tc>
          <w:tcPr>
            <w:tcW w:w="1276" w:type="dxa"/>
            <w:vAlign w:val="center"/>
          </w:tcPr>
          <w:p w:rsidR="007D0795" w:rsidRDefault="00397A3A">
            <w:pPr>
              <w:jc w:val="center"/>
              <w:rPr>
                <w:rFonts w:ascii="宋体" w:hAnsi="宋体"/>
                <w:szCs w:val="21"/>
              </w:rPr>
            </w:pPr>
            <w:r>
              <w:rPr>
                <w:rFonts w:ascii="宋体" w:hAnsi="宋体" w:hint="eastAsia"/>
                <w:szCs w:val="21"/>
              </w:rPr>
              <w:t>文艺类</w:t>
            </w:r>
          </w:p>
        </w:tc>
        <w:tc>
          <w:tcPr>
            <w:tcW w:w="1134" w:type="dxa"/>
            <w:vAlign w:val="center"/>
          </w:tcPr>
          <w:p w:rsidR="007D0795" w:rsidRDefault="00397A3A">
            <w:pPr>
              <w:jc w:val="center"/>
              <w:rPr>
                <w:rFonts w:ascii="宋体" w:hAnsi="宋体"/>
                <w:szCs w:val="21"/>
              </w:rPr>
            </w:pPr>
            <w:r>
              <w:rPr>
                <w:rFonts w:ascii="宋体" w:hAnsi="宋体" w:hint="eastAsia"/>
                <w:szCs w:val="21"/>
              </w:rPr>
              <w:t>201504</w:t>
            </w:r>
          </w:p>
        </w:tc>
        <w:tc>
          <w:tcPr>
            <w:tcW w:w="1071" w:type="dxa"/>
            <w:vAlign w:val="center"/>
          </w:tcPr>
          <w:p w:rsidR="007D0795" w:rsidRDefault="00397A3A">
            <w:pPr>
              <w:jc w:val="center"/>
              <w:rPr>
                <w:rFonts w:ascii="宋体" w:hAnsi="宋体"/>
                <w:szCs w:val="21"/>
              </w:rPr>
            </w:pPr>
            <w:r>
              <w:rPr>
                <w:rFonts w:ascii="宋体" w:hAnsi="宋体" w:hint="eastAsia"/>
                <w:szCs w:val="21"/>
              </w:rPr>
              <w:t>39</w:t>
            </w:r>
          </w:p>
        </w:tc>
      </w:tr>
      <w:tr w:rsidR="007D0795">
        <w:trPr>
          <w:trHeight w:val="454"/>
          <w:jc w:val="center"/>
        </w:trPr>
        <w:tc>
          <w:tcPr>
            <w:tcW w:w="849" w:type="dxa"/>
            <w:shd w:val="clear" w:color="auto" w:fill="DBE5F1"/>
            <w:vAlign w:val="center"/>
          </w:tcPr>
          <w:p w:rsidR="007D0795" w:rsidRDefault="00397A3A">
            <w:pPr>
              <w:jc w:val="center"/>
              <w:rPr>
                <w:rFonts w:ascii="宋体" w:hAnsi="宋体"/>
                <w:szCs w:val="21"/>
              </w:rPr>
            </w:pPr>
            <w:r>
              <w:rPr>
                <w:rFonts w:ascii="宋体" w:hAnsi="宋体" w:hint="eastAsia"/>
                <w:szCs w:val="21"/>
              </w:rPr>
              <w:t>27</w:t>
            </w:r>
          </w:p>
        </w:tc>
        <w:tc>
          <w:tcPr>
            <w:tcW w:w="3966" w:type="dxa"/>
            <w:shd w:val="clear" w:color="auto" w:fill="DBE5F1"/>
            <w:vAlign w:val="center"/>
          </w:tcPr>
          <w:p w:rsidR="007D0795" w:rsidRDefault="00397A3A">
            <w:pPr>
              <w:jc w:val="center"/>
              <w:rPr>
                <w:rFonts w:ascii="宋体" w:hAnsi="宋体"/>
                <w:szCs w:val="21"/>
              </w:rPr>
            </w:pPr>
            <w:r>
              <w:rPr>
                <w:rFonts w:ascii="宋体" w:hAnsi="宋体" w:hint="eastAsia"/>
                <w:szCs w:val="21"/>
              </w:rPr>
              <w:t>足球社团</w:t>
            </w:r>
          </w:p>
        </w:tc>
        <w:tc>
          <w:tcPr>
            <w:tcW w:w="1276" w:type="dxa"/>
            <w:shd w:val="clear" w:color="auto" w:fill="DBE5F1"/>
            <w:vAlign w:val="center"/>
          </w:tcPr>
          <w:p w:rsidR="007D0795" w:rsidRDefault="00397A3A">
            <w:pPr>
              <w:jc w:val="center"/>
              <w:rPr>
                <w:rFonts w:ascii="宋体" w:hAnsi="宋体"/>
                <w:szCs w:val="21"/>
              </w:rPr>
            </w:pPr>
            <w:r>
              <w:rPr>
                <w:rFonts w:ascii="宋体" w:hAnsi="宋体" w:hint="eastAsia"/>
                <w:szCs w:val="21"/>
              </w:rPr>
              <w:t>文体类</w:t>
            </w:r>
          </w:p>
        </w:tc>
        <w:tc>
          <w:tcPr>
            <w:tcW w:w="1134" w:type="dxa"/>
            <w:shd w:val="clear" w:color="auto" w:fill="DBE5F1"/>
            <w:vAlign w:val="center"/>
          </w:tcPr>
          <w:p w:rsidR="007D0795" w:rsidRDefault="00397A3A">
            <w:pPr>
              <w:jc w:val="center"/>
              <w:rPr>
                <w:rFonts w:ascii="宋体" w:hAnsi="宋体"/>
                <w:szCs w:val="21"/>
              </w:rPr>
            </w:pPr>
            <w:r>
              <w:rPr>
                <w:rFonts w:ascii="宋体" w:hAnsi="宋体" w:hint="eastAsia"/>
                <w:szCs w:val="21"/>
              </w:rPr>
              <w:t>201508</w:t>
            </w:r>
          </w:p>
        </w:tc>
        <w:tc>
          <w:tcPr>
            <w:tcW w:w="1071" w:type="dxa"/>
            <w:shd w:val="clear" w:color="auto" w:fill="DBE5F1"/>
            <w:vAlign w:val="center"/>
          </w:tcPr>
          <w:p w:rsidR="007D0795" w:rsidRDefault="00397A3A">
            <w:pPr>
              <w:jc w:val="center"/>
              <w:rPr>
                <w:rFonts w:ascii="宋体" w:hAnsi="宋体"/>
                <w:szCs w:val="21"/>
              </w:rPr>
            </w:pPr>
            <w:r>
              <w:rPr>
                <w:rFonts w:ascii="宋体" w:hAnsi="宋体" w:hint="eastAsia"/>
                <w:szCs w:val="21"/>
              </w:rPr>
              <w:t>30</w:t>
            </w:r>
          </w:p>
        </w:tc>
      </w:tr>
    </w:tbl>
    <w:p w:rsidR="007D0795" w:rsidRDefault="007D0795">
      <w:pPr>
        <w:widowControl/>
        <w:jc w:val="center"/>
        <w:rPr>
          <w:rFonts w:eastAsia="仿宋_GB2312"/>
          <w:b/>
          <w:sz w:val="28"/>
          <w:szCs w:val="32"/>
        </w:rPr>
      </w:pPr>
    </w:p>
    <w:p w:rsidR="007D0795" w:rsidRDefault="00BE0CE7" w:rsidP="00C20C4C">
      <w:pPr>
        <w:spacing w:afterLines="50" w:line="560" w:lineRule="exact"/>
        <w:jc w:val="center"/>
        <w:rPr>
          <w:rFonts w:eastAsia="仿宋_GB2312"/>
          <w:b/>
          <w:sz w:val="28"/>
          <w:szCs w:val="32"/>
        </w:rPr>
      </w:pPr>
      <w:r>
        <w:rPr>
          <w:rFonts w:eastAsia="仿宋_GB2312" w:hint="eastAsia"/>
          <w:b/>
          <w:sz w:val="28"/>
          <w:szCs w:val="32"/>
        </w:rPr>
        <w:t>表</w:t>
      </w:r>
      <w:r w:rsidR="005C6287">
        <w:rPr>
          <w:rFonts w:eastAsia="仿宋_GB2312" w:hint="eastAsia"/>
          <w:b/>
          <w:sz w:val="28"/>
          <w:szCs w:val="32"/>
        </w:rPr>
        <w:t xml:space="preserve">20 </w:t>
      </w:r>
      <w:r>
        <w:rPr>
          <w:rFonts w:eastAsia="仿宋_GB2312" w:hint="eastAsia"/>
          <w:b/>
          <w:sz w:val="28"/>
          <w:szCs w:val="32"/>
        </w:rPr>
        <w:t xml:space="preserve"> </w:t>
      </w:r>
      <w:r w:rsidR="00397A3A">
        <w:rPr>
          <w:rFonts w:eastAsia="仿宋_GB2312" w:hint="eastAsia"/>
          <w:b/>
          <w:sz w:val="28"/>
          <w:szCs w:val="32"/>
        </w:rPr>
        <w:t>2015-</w:t>
      </w:r>
      <w:r w:rsidR="00397A3A">
        <w:rPr>
          <w:rFonts w:eastAsia="仿宋_GB2312"/>
          <w:b/>
          <w:sz w:val="28"/>
          <w:szCs w:val="32"/>
        </w:rPr>
        <w:t>201</w:t>
      </w:r>
      <w:r w:rsidR="00397A3A">
        <w:rPr>
          <w:rFonts w:eastAsia="仿宋_GB2312" w:hint="eastAsia"/>
          <w:b/>
          <w:sz w:val="28"/>
          <w:szCs w:val="32"/>
        </w:rPr>
        <w:t>6</w:t>
      </w:r>
      <w:r w:rsidR="00397A3A">
        <w:rPr>
          <w:rFonts w:eastAsia="仿宋_GB2312" w:hint="eastAsia"/>
          <w:b/>
          <w:sz w:val="28"/>
          <w:szCs w:val="32"/>
        </w:rPr>
        <w:t>学年学校开展主要文体活动一览表</w:t>
      </w:r>
    </w:p>
    <w:tbl>
      <w:tblPr>
        <w:tblW w:w="9286"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tblPr>
      <w:tblGrid>
        <w:gridCol w:w="3227"/>
        <w:gridCol w:w="6059"/>
      </w:tblGrid>
      <w:tr w:rsidR="007D0795">
        <w:trPr>
          <w:trHeight w:val="566"/>
          <w:tblHeader/>
          <w:jc w:val="center"/>
        </w:trPr>
        <w:tc>
          <w:tcPr>
            <w:tcW w:w="3227"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pStyle w:val="ac"/>
              <w:adjustRightInd w:val="0"/>
              <w:snapToGrid w:val="0"/>
              <w:ind w:firstLine="0"/>
              <w:jc w:val="center"/>
              <w:rPr>
                <w:rFonts w:eastAsia="宋体"/>
                <w:b w:val="0"/>
                <w:bCs/>
                <w:color w:val="FFFFFF"/>
                <w:sz w:val="21"/>
                <w:szCs w:val="21"/>
              </w:rPr>
            </w:pPr>
            <w:r>
              <w:rPr>
                <w:rFonts w:eastAsia="宋体" w:hint="eastAsia"/>
                <w:color w:val="FFFFFF"/>
                <w:sz w:val="21"/>
                <w:szCs w:val="21"/>
              </w:rPr>
              <w:t>时间</w:t>
            </w:r>
          </w:p>
        </w:tc>
        <w:tc>
          <w:tcPr>
            <w:tcW w:w="6059" w:type="dxa"/>
            <w:tcBorders>
              <w:top w:val="single" w:sz="4" w:space="0" w:color="FFFFFF"/>
              <w:left w:val="single" w:sz="4" w:space="0" w:color="FFFFFF"/>
              <w:bottom w:val="single" w:sz="4" w:space="0" w:color="FFFFFF"/>
              <w:right w:val="single" w:sz="4" w:space="0" w:color="FFFFFF"/>
            </w:tcBorders>
            <w:shd w:val="clear" w:color="auto" w:fill="4F81BD"/>
            <w:vAlign w:val="center"/>
          </w:tcPr>
          <w:p w:rsidR="007D0795" w:rsidRDefault="00397A3A">
            <w:pPr>
              <w:pStyle w:val="ac"/>
              <w:adjustRightInd w:val="0"/>
              <w:snapToGrid w:val="0"/>
              <w:ind w:firstLine="0"/>
              <w:jc w:val="center"/>
              <w:rPr>
                <w:rFonts w:eastAsia="宋体"/>
                <w:b w:val="0"/>
                <w:bCs/>
                <w:color w:val="FFFFFF"/>
                <w:sz w:val="21"/>
                <w:szCs w:val="21"/>
              </w:rPr>
            </w:pPr>
            <w:r>
              <w:rPr>
                <w:rFonts w:eastAsia="宋体" w:hint="eastAsia"/>
                <w:color w:val="FFFFFF"/>
                <w:sz w:val="21"/>
                <w:szCs w:val="21"/>
              </w:rPr>
              <w:t>活动名称</w:t>
            </w:r>
          </w:p>
        </w:tc>
      </w:tr>
      <w:tr w:rsidR="007D0795">
        <w:trPr>
          <w:trHeight w:hRule="exact" w:val="454"/>
          <w:jc w:val="center"/>
        </w:trPr>
        <w:tc>
          <w:tcPr>
            <w:tcW w:w="3227" w:type="dxa"/>
            <w:shd w:val="clear" w:color="auto" w:fill="DBE5F1"/>
            <w:vAlign w:val="center"/>
          </w:tcPr>
          <w:p w:rsidR="007D0795" w:rsidRDefault="00397A3A">
            <w:pPr>
              <w:jc w:val="center"/>
            </w:pPr>
            <w:r>
              <w:t>201</w:t>
            </w:r>
            <w:r>
              <w:rPr>
                <w:rFonts w:hint="eastAsia"/>
              </w:rPr>
              <w:t>5</w:t>
            </w:r>
            <w:r>
              <w:rPr>
                <w:rFonts w:hint="eastAsia"/>
              </w:rPr>
              <w:t>年</w:t>
            </w:r>
            <w:r>
              <w:t>9</w:t>
            </w:r>
            <w:r>
              <w:rPr>
                <w:rFonts w:hint="eastAsia"/>
              </w:rPr>
              <w:t>月</w:t>
            </w:r>
            <w:r>
              <w:rPr>
                <w:rFonts w:hint="eastAsia"/>
              </w:rPr>
              <w:t>2</w:t>
            </w:r>
            <w:r>
              <w:rPr>
                <w:rFonts w:hint="eastAsia"/>
              </w:rPr>
              <w:t>日</w:t>
            </w:r>
          </w:p>
        </w:tc>
        <w:tc>
          <w:tcPr>
            <w:tcW w:w="6059" w:type="dxa"/>
            <w:shd w:val="clear" w:color="auto" w:fill="DBE5F1"/>
            <w:vAlign w:val="center"/>
          </w:tcPr>
          <w:p w:rsidR="007D0795" w:rsidRDefault="00397A3A">
            <w:pPr>
              <w:jc w:val="center"/>
              <w:rPr>
                <w:rFonts w:ascii="宋体" w:hAnsi="宋体"/>
                <w:bCs/>
              </w:rPr>
            </w:pPr>
            <w:r>
              <w:rPr>
                <w:rFonts w:ascii="仿宋_GB2312" w:eastAsia="仿宋_GB2312" w:hAnsi="仿宋_GB2312" w:cs="仿宋_GB2312" w:hint="eastAsia"/>
                <w:sz w:val="24"/>
              </w:rPr>
              <w:t>开学第一课</w:t>
            </w:r>
          </w:p>
        </w:tc>
      </w:tr>
      <w:tr w:rsidR="007D0795">
        <w:trPr>
          <w:trHeight w:hRule="exact" w:val="454"/>
          <w:jc w:val="center"/>
        </w:trPr>
        <w:tc>
          <w:tcPr>
            <w:tcW w:w="3227" w:type="dxa"/>
            <w:vAlign w:val="center"/>
          </w:tcPr>
          <w:p w:rsidR="007D0795" w:rsidRDefault="00397A3A">
            <w:pPr>
              <w:jc w:val="center"/>
            </w:pPr>
            <w:r>
              <w:t>201</w:t>
            </w:r>
            <w:r>
              <w:rPr>
                <w:rFonts w:hint="eastAsia"/>
              </w:rPr>
              <w:t>5</w:t>
            </w:r>
            <w:r>
              <w:rPr>
                <w:rFonts w:hint="eastAsia"/>
              </w:rPr>
              <w:t>年</w:t>
            </w:r>
            <w:r>
              <w:t>9</w:t>
            </w:r>
            <w:r>
              <w:rPr>
                <w:rFonts w:hint="eastAsia"/>
              </w:rPr>
              <w:t>月</w:t>
            </w:r>
            <w:r>
              <w:rPr>
                <w:rFonts w:hint="eastAsia"/>
              </w:rPr>
              <w:t>4</w:t>
            </w:r>
            <w:r>
              <w:rPr>
                <w:rFonts w:hint="eastAsia"/>
              </w:rPr>
              <w:t>日</w:t>
            </w:r>
          </w:p>
        </w:tc>
        <w:tc>
          <w:tcPr>
            <w:tcW w:w="6059" w:type="dxa"/>
            <w:vAlign w:val="center"/>
          </w:tcPr>
          <w:p w:rsidR="007D0795" w:rsidRDefault="00397A3A">
            <w:pPr>
              <w:jc w:val="center"/>
              <w:rPr>
                <w:rFonts w:ascii="宋体" w:hAnsi="宋体"/>
                <w:bCs/>
              </w:rPr>
            </w:pPr>
            <w:r>
              <w:rPr>
                <w:rFonts w:ascii="宋体" w:hAnsi="宋体" w:hint="eastAsia"/>
                <w:bCs/>
              </w:rPr>
              <w:t>开展纪念抗日战争胜利70周年爱国主义教育活动</w:t>
            </w:r>
          </w:p>
        </w:tc>
      </w:tr>
      <w:tr w:rsidR="007D0795">
        <w:trPr>
          <w:trHeight w:hRule="exact" w:val="454"/>
          <w:jc w:val="center"/>
        </w:trPr>
        <w:tc>
          <w:tcPr>
            <w:tcW w:w="3227" w:type="dxa"/>
            <w:shd w:val="clear" w:color="auto" w:fill="DBE5F1"/>
            <w:vAlign w:val="center"/>
          </w:tcPr>
          <w:p w:rsidR="007D0795" w:rsidRDefault="00397A3A">
            <w:pPr>
              <w:jc w:val="center"/>
            </w:pPr>
            <w:r>
              <w:t>201</w:t>
            </w:r>
            <w:r>
              <w:rPr>
                <w:rFonts w:hint="eastAsia"/>
              </w:rPr>
              <w:t>5</w:t>
            </w:r>
            <w:r>
              <w:rPr>
                <w:rFonts w:hint="eastAsia"/>
              </w:rPr>
              <w:t>年</w:t>
            </w:r>
            <w:r>
              <w:t>9</w:t>
            </w:r>
            <w:r>
              <w:rPr>
                <w:rFonts w:hint="eastAsia"/>
              </w:rPr>
              <w:t>月</w:t>
            </w:r>
            <w:r>
              <w:rPr>
                <w:rFonts w:hint="eastAsia"/>
              </w:rPr>
              <w:t>10</w:t>
            </w:r>
            <w:r>
              <w:rPr>
                <w:rFonts w:hint="eastAsia"/>
              </w:rPr>
              <w:t>日</w:t>
            </w:r>
          </w:p>
        </w:tc>
        <w:tc>
          <w:tcPr>
            <w:tcW w:w="6059" w:type="dxa"/>
            <w:shd w:val="clear" w:color="auto" w:fill="DBE5F1"/>
            <w:vAlign w:val="center"/>
          </w:tcPr>
          <w:p w:rsidR="007D0795" w:rsidRDefault="00397A3A">
            <w:pPr>
              <w:jc w:val="center"/>
              <w:rPr>
                <w:rFonts w:ascii="宋体" w:hAnsi="宋体"/>
                <w:bCs/>
              </w:rPr>
            </w:pPr>
            <w:r>
              <w:rPr>
                <w:rFonts w:ascii="宋体" w:hAnsi="宋体" w:hint="eastAsia"/>
                <w:bCs/>
              </w:rPr>
              <w:t>教师节感恩活动</w:t>
            </w:r>
          </w:p>
        </w:tc>
      </w:tr>
      <w:tr w:rsidR="007D0795">
        <w:trPr>
          <w:trHeight w:hRule="exact" w:val="454"/>
          <w:jc w:val="center"/>
        </w:trPr>
        <w:tc>
          <w:tcPr>
            <w:tcW w:w="3227" w:type="dxa"/>
            <w:vAlign w:val="center"/>
          </w:tcPr>
          <w:p w:rsidR="007D0795" w:rsidRDefault="00397A3A">
            <w:pPr>
              <w:jc w:val="center"/>
            </w:pPr>
            <w:r>
              <w:t>201</w:t>
            </w:r>
            <w:r>
              <w:rPr>
                <w:rFonts w:hint="eastAsia"/>
              </w:rPr>
              <w:t>5</w:t>
            </w:r>
            <w:r>
              <w:rPr>
                <w:rFonts w:hint="eastAsia"/>
              </w:rPr>
              <w:t>年</w:t>
            </w:r>
            <w:r>
              <w:rPr>
                <w:rFonts w:hint="eastAsia"/>
              </w:rPr>
              <w:t>9</w:t>
            </w:r>
            <w:r>
              <w:rPr>
                <w:rFonts w:hint="eastAsia"/>
              </w:rPr>
              <w:t>月</w:t>
            </w:r>
            <w:r>
              <w:rPr>
                <w:rFonts w:hint="eastAsia"/>
              </w:rPr>
              <w:t>24</w:t>
            </w:r>
            <w:r>
              <w:rPr>
                <w:rFonts w:hint="eastAsia"/>
              </w:rPr>
              <w:t>日</w:t>
            </w:r>
          </w:p>
        </w:tc>
        <w:tc>
          <w:tcPr>
            <w:tcW w:w="6059" w:type="dxa"/>
            <w:vAlign w:val="center"/>
          </w:tcPr>
          <w:p w:rsidR="007D0795" w:rsidRDefault="00397A3A">
            <w:pPr>
              <w:jc w:val="center"/>
              <w:rPr>
                <w:rFonts w:ascii="宋体" w:hAnsi="宋体"/>
                <w:bCs/>
              </w:rPr>
            </w:pPr>
            <w:r>
              <w:rPr>
                <w:rFonts w:ascii="宋体" w:hAnsi="宋体" w:hint="eastAsia"/>
                <w:bCs/>
              </w:rPr>
              <w:t>关于举办爱国主义教育征文活动的通知</w:t>
            </w:r>
          </w:p>
        </w:tc>
      </w:tr>
      <w:tr w:rsidR="007D0795">
        <w:trPr>
          <w:trHeight w:hRule="exact" w:val="454"/>
          <w:jc w:val="center"/>
        </w:trPr>
        <w:tc>
          <w:tcPr>
            <w:tcW w:w="3227" w:type="dxa"/>
            <w:shd w:val="clear" w:color="auto" w:fill="DBE5F1"/>
            <w:vAlign w:val="center"/>
          </w:tcPr>
          <w:p w:rsidR="007D0795" w:rsidRDefault="00397A3A">
            <w:pPr>
              <w:jc w:val="center"/>
            </w:pPr>
            <w:r>
              <w:lastRenderedPageBreak/>
              <w:t>201</w:t>
            </w:r>
            <w:r>
              <w:rPr>
                <w:rFonts w:hint="eastAsia"/>
              </w:rPr>
              <w:t>5</w:t>
            </w:r>
            <w:r>
              <w:rPr>
                <w:rFonts w:hint="eastAsia"/>
              </w:rPr>
              <w:t>年</w:t>
            </w:r>
            <w:r>
              <w:t>10</w:t>
            </w:r>
            <w:r>
              <w:rPr>
                <w:rFonts w:hint="eastAsia"/>
              </w:rPr>
              <w:t>月</w:t>
            </w:r>
            <w:r>
              <w:rPr>
                <w:rFonts w:hint="eastAsia"/>
              </w:rPr>
              <w:t>13</w:t>
            </w:r>
            <w:r>
              <w:rPr>
                <w:rFonts w:hint="eastAsia"/>
              </w:rPr>
              <w:t>日</w:t>
            </w:r>
          </w:p>
        </w:tc>
        <w:tc>
          <w:tcPr>
            <w:tcW w:w="6059" w:type="dxa"/>
            <w:shd w:val="clear" w:color="auto" w:fill="DBE5F1"/>
            <w:vAlign w:val="center"/>
          </w:tcPr>
          <w:p w:rsidR="007D0795" w:rsidRDefault="00397A3A">
            <w:pPr>
              <w:jc w:val="center"/>
              <w:rPr>
                <w:rFonts w:ascii="宋体" w:hAnsi="宋体"/>
                <w:bCs/>
              </w:rPr>
            </w:pPr>
            <w:r>
              <w:rPr>
                <w:rFonts w:ascii="宋体" w:hAnsi="宋体" w:hint="eastAsia"/>
                <w:bCs/>
              </w:rPr>
              <w:t>上传学校善行义举四德榜</w:t>
            </w:r>
          </w:p>
        </w:tc>
      </w:tr>
      <w:tr w:rsidR="007D0795">
        <w:trPr>
          <w:trHeight w:hRule="exact" w:val="454"/>
          <w:jc w:val="center"/>
        </w:trPr>
        <w:tc>
          <w:tcPr>
            <w:tcW w:w="3227" w:type="dxa"/>
            <w:vAlign w:val="center"/>
          </w:tcPr>
          <w:p w:rsidR="007D0795" w:rsidRDefault="00397A3A">
            <w:pPr>
              <w:jc w:val="center"/>
            </w:pPr>
            <w:r>
              <w:t>201</w:t>
            </w:r>
            <w:r>
              <w:rPr>
                <w:rFonts w:hint="eastAsia"/>
              </w:rPr>
              <w:t>5</w:t>
            </w:r>
            <w:r>
              <w:rPr>
                <w:rFonts w:hint="eastAsia"/>
              </w:rPr>
              <w:t>年</w:t>
            </w:r>
            <w:r>
              <w:t>1</w:t>
            </w:r>
            <w:r>
              <w:rPr>
                <w:rFonts w:hint="eastAsia"/>
              </w:rPr>
              <w:t>0</w:t>
            </w:r>
            <w:r>
              <w:rPr>
                <w:rFonts w:hint="eastAsia"/>
              </w:rPr>
              <w:t>月</w:t>
            </w:r>
            <w:r>
              <w:t>1</w:t>
            </w:r>
            <w:r>
              <w:rPr>
                <w:rFonts w:hint="eastAsia"/>
              </w:rPr>
              <w:t>4</w:t>
            </w:r>
            <w:r>
              <w:rPr>
                <w:rFonts w:hint="eastAsia"/>
              </w:rPr>
              <w:t>日</w:t>
            </w:r>
          </w:p>
        </w:tc>
        <w:tc>
          <w:tcPr>
            <w:tcW w:w="6059" w:type="dxa"/>
            <w:vAlign w:val="center"/>
          </w:tcPr>
          <w:p w:rsidR="007D0795" w:rsidRDefault="00397A3A">
            <w:pPr>
              <w:jc w:val="center"/>
              <w:rPr>
                <w:rFonts w:ascii="宋体" w:hAnsi="宋体"/>
                <w:bCs/>
              </w:rPr>
            </w:pPr>
            <w:r>
              <w:rPr>
                <w:rFonts w:ascii="宋体" w:hAnsi="宋体" w:hint="eastAsia"/>
                <w:bCs/>
              </w:rPr>
              <w:t>第十四届学生会换届工作</w:t>
            </w:r>
          </w:p>
        </w:tc>
      </w:tr>
      <w:tr w:rsidR="007D0795">
        <w:trPr>
          <w:trHeight w:hRule="exact" w:val="454"/>
          <w:jc w:val="center"/>
        </w:trPr>
        <w:tc>
          <w:tcPr>
            <w:tcW w:w="3227" w:type="dxa"/>
            <w:shd w:val="clear" w:color="auto" w:fill="DBE5F1"/>
            <w:vAlign w:val="center"/>
          </w:tcPr>
          <w:p w:rsidR="007D0795" w:rsidRDefault="00397A3A">
            <w:pPr>
              <w:jc w:val="center"/>
            </w:pPr>
            <w:r>
              <w:t>201</w:t>
            </w:r>
            <w:r>
              <w:rPr>
                <w:rFonts w:hint="eastAsia"/>
              </w:rPr>
              <w:t>5</w:t>
            </w:r>
            <w:r>
              <w:rPr>
                <w:rFonts w:hint="eastAsia"/>
              </w:rPr>
              <w:t>年</w:t>
            </w:r>
            <w:r>
              <w:t>1</w:t>
            </w:r>
            <w:r>
              <w:rPr>
                <w:rFonts w:hint="eastAsia"/>
              </w:rPr>
              <w:t>0</w:t>
            </w:r>
            <w:r>
              <w:rPr>
                <w:rFonts w:hint="eastAsia"/>
              </w:rPr>
              <w:t>月</w:t>
            </w:r>
            <w:r>
              <w:rPr>
                <w:rFonts w:hint="eastAsia"/>
              </w:rPr>
              <w:t>19</w:t>
            </w:r>
            <w:r>
              <w:rPr>
                <w:rFonts w:hint="eastAsia"/>
              </w:rPr>
              <w:t>日</w:t>
            </w:r>
          </w:p>
        </w:tc>
        <w:tc>
          <w:tcPr>
            <w:tcW w:w="6059" w:type="dxa"/>
            <w:shd w:val="clear" w:color="auto" w:fill="DBE5F1"/>
            <w:vAlign w:val="center"/>
          </w:tcPr>
          <w:p w:rsidR="007D0795" w:rsidRDefault="00397A3A">
            <w:pPr>
              <w:jc w:val="center"/>
              <w:rPr>
                <w:rFonts w:ascii="宋体" w:hAnsi="宋体"/>
                <w:bCs/>
              </w:rPr>
            </w:pPr>
            <w:r>
              <w:rPr>
                <w:rFonts w:ascii="宋体" w:hAnsi="宋体" w:hint="eastAsia"/>
                <w:bCs/>
              </w:rPr>
              <w:t>学生干部培训班</w:t>
            </w:r>
          </w:p>
        </w:tc>
      </w:tr>
      <w:tr w:rsidR="007D0795">
        <w:trPr>
          <w:trHeight w:hRule="exact" w:val="454"/>
          <w:jc w:val="center"/>
        </w:trPr>
        <w:tc>
          <w:tcPr>
            <w:tcW w:w="3227" w:type="dxa"/>
            <w:vAlign w:val="center"/>
          </w:tcPr>
          <w:p w:rsidR="007D0795" w:rsidRDefault="00397A3A">
            <w:pPr>
              <w:jc w:val="center"/>
            </w:pPr>
            <w:r>
              <w:t>201</w:t>
            </w:r>
            <w:r>
              <w:rPr>
                <w:rFonts w:hint="eastAsia"/>
              </w:rPr>
              <w:t>5</w:t>
            </w:r>
            <w:r>
              <w:rPr>
                <w:rFonts w:hint="eastAsia"/>
              </w:rPr>
              <w:t>年</w:t>
            </w:r>
            <w:r>
              <w:t>1</w:t>
            </w:r>
            <w:r>
              <w:rPr>
                <w:rFonts w:hint="eastAsia"/>
              </w:rPr>
              <w:t>0</w:t>
            </w:r>
            <w:r>
              <w:rPr>
                <w:rFonts w:hint="eastAsia"/>
              </w:rPr>
              <w:t>月</w:t>
            </w:r>
            <w:r>
              <w:rPr>
                <w:rFonts w:hint="eastAsia"/>
              </w:rPr>
              <w:t>29</w:t>
            </w:r>
            <w:r>
              <w:rPr>
                <w:rFonts w:hint="eastAsia"/>
              </w:rPr>
              <w:t>日</w:t>
            </w:r>
            <w:r>
              <w:t>-</w:t>
            </w:r>
            <w:r>
              <w:rPr>
                <w:rFonts w:hint="eastAsia"/>
              </w:rPr>
              <w:t>10</w:t>
            </w:r>
            <w:r>
              <w:rPr>
                <w:rFonts w:hint="eastAsia"/>
              </w:rPr>
              <w:t>月</w:t>
            </w:r>
            <w:r>
              <w:rPr>
                <w:rFonts w:hint="eastAsia"/>
              </w:rPr>
              <w:t>30</w:t>
            </w:r>
            <w:r>
              <w:rPr>
                <w:rFonts w:hint="eastAsia"/>
              </w:rPr>
              <w:t>日</w:t>
            </w:r>
          </w:p>
        </w:tc>
        <w:tc>
          <w:tcPr>
            <w:tcW w:w="6059" w:type="dxa"/>
            <w:vAlign w:val="center"/>
          </w:tcPr>
          <w:p w:rsidR="007D0795" w:rsidRDefault="00397A3A">
            <w:pPr>
              <w:jc w:val="center"/>
              <w:rPr>
                <w:rFonts w:ascii="宋体" w:hAnsi="宋体"/>
                <w:bCs/>
              </w:rPr>
            </w:pPr>
            <w:r>
              <w:rPr>
                <w:rFonts w:ascii="宋体" w:hAnsi="宋体" w:hint="eastAsia"/>
                <w:bCs/>
              </w:rPr>
              <w:t>学校秋季运动会</w:t>
            </w:r>
          </w:p>
        </w:tc>
      </w:tr>
      <w:tr w:rsidR="007D0795">
        <w:trPr>
          <w:trHeight w:hRule="exact" w:val="454"/>
          <w:jc w:val="center"/>
        </w:trPr>
        <w:tc>
          <w:tcPr>
            <w:tcW w:w="3227" w:type="dxa"/>
            <w:shd w:val="clear" w:color="auto" w:fill="DBE5F1"/>
            <w:vAlign w:val="center"/>
          </w:tcPr>
          <w:p w:rsidR="007D0795" w:rsidRDefault="00397A3A">
            <w:pPr>
              <w:jc w:val="center"/>
            </w:pPr>
            <w:r>
              <w:t>201</w:t>
            </w:r>
            <w:r>
              <w:rPr>
                <w:rFonts w:hint="eastAsia"/>
              </w:rPr>
              <w:t>5</w:t>
            </w:r>
            <w:r>
              <w:rPr>
                <w:rFonts w:hint="eastAsia"/>
              </w:rPr>
              <w:t>年</w:t>
            </w:r>
            <w:r>
              <w:t>1</w:t>
            </w:r>
            <w:r>
              <w:rPr>
                <w:rFonts w:hint="eastAsia"/>
              </w:rPr>
              <w:t>1</w:t>
            </w:r>
            <w:r>
              <w:rPr>
                <w:rFonts w:hint="eastAsia"/>
              </w:rPr>
              <w:t>月</w:t>
            </w:r>
            <w:r>
              <w:rPr>
                <w:rFonts w:hint="eastAsia"/>
              </w:rPr>
              <w:t>15</w:t>
            </w:r>
            <w:r>
              <w:rPr>
                <w:rFonts w:hint="eastAsia"/>
              </w:rPr>
              <w:t>日</w:t>
            </w:r>
          </w:p>
        </w:tc>
        <w:tc>
          <w:tcPr>
            <w:tcW w:w="6059" w:type="dxa"/>
            <w:shd w:val="clear" w:color="auto" w:fill="DBE5F1"/>
            <w:vAlign w:val="center"/>
          </w:tcPr>
          <w:p w:rsidR="007D0795" w:rsidRDefault="00397A3A">
            <w:pPr>
              <w:jc w:val="center"/>
              <w:rPr>
                <w:rFonts w:ascii="宋体" w:hAnsi="宋体"/>
                <w:bCs/>
              </w:rPr>
            </w:pPr>
            <w:r>
              <w:rPr>
                <w:rFonts w:ascii="宋体" w:hAnsi="宋体" w:hint="eastAsia"/>
                <w:bCs/>
              </w:rPr>
              <w:t>参加汶上县中华经典美文诵读</w:t>
            </w:r>
          </w:p>
        </w:tc>
      </w:tr>
      <w:tr w:rsidR="007D0795">
        <w:trPr>
          <w:trHeight w:hRule="exact" w:val="454"/>
          <w:jc w:val="center"/>
        </w:trPr>
        <w:tc>
          <w:tcPr>
            <w:tcW w:w="3227" w:type="dxa"/>
            <w:vAlign w:val="center"/>
          </w:tcPr>
          <w:p w:rsidR="007D0795" w:rsidRDefault="00397A3A">
            <w:pPr>
              <w:jc w:val="center"/>
            </w:pPr>
            <w:r>
              <w:t>201</w:t>
            </w:r>
            <w:r>
              <w:rPr>
                <w:rFonts w:hint="eastAsia"/>
              </w:rPr>
              <w:t>5</w:t>
            </w:r>
            <w:r>
              <w:rPr>
                <w:rFonts w:hint="eastAsia"/>
              </w:rPr>
              <w:t>年</w:t>
            </w:r>
            <w:r>
              <w:rPr>
                <w:rFonts w:hint="eastAsia"/>
              </w:rPr>
              <w:t>11</w:t>
            </w:r>
            <w:r>
              <w:rPr>
                <w:rFonts w:hint="eastAsia"/>
              </w:rPr>
              <w:t>月</w:t>
            </w:r>
            <w:r>
              <w:rPr>
                <w:rFonts w:hint="eastAsia"/>
              </w:rPr>
              <w:t>1</w:t>
            </w:r>
            <w:r>
              <w:rPr>
                <w:rFonts w:hint="eastAsia"/>
              </w:rPr>
              <w:t>日</w:t>
            </w:r>
            <w:r>
              <w:t>-1</w:t>
            </w:r>
            <w:r>
              <w:rPr>
                <w:rFonts w:hint="eastAsia"/>
              </w:rPr>
              <w:t>1</w:t>
            </w:r>
            <w:r>
              <w:rPr>
                <w:rFonts w:hint="eastAsia"/>
              </w:rPr>
              <w:t>月</w:t>
            </w:r>
            <w:r>
              <w:rPr>
                <w:rFonts w:hint="eastAsia"/>
              </w:rPr>
              <w:t>30</w:t>
            </w:r>
            <w:r>
              <w:rPr>
                <w:rFonts w:hint="eastAsia"/>
              </w:rPr>
              <w:t>日</w:t>
            </w:r>
          </w:p>
        </w:tc>
        <w:tc>
          <w:tcPr>
            <w:tcW w:w="6059" w:type="dxa"/>
            <w:vAlign w:val="center"/>
          </w:tcPr>
          <w:p w:rsidR="007D0795" w:rsidRDefault="00397A3A">
            <w:pPr>
              <w:jc w:val="center"/>
              <w:rPr>
                <w:rFonts w:ascii="宋体" w:hAnsi="宋体"/>
                <w:bCs/>
              </w:rPr>
            </w:pPr>
            <w:r>
              <w:rPr>
                <w:rFonts w:ascii="宋体" w:hAnsi="宋体" w:hint="eastAsia"/>
                <w:bCs/>
              </w:rPr>
              <w:t>学生社团活动月</w:t>
            </w:r>
          </w:p>
        </w:tc>
      </w:tr>
      <w:tr w:rsidR="007D0795">
        <w:trPr>
          <w:trHeight w:hRule="exact" w:val="571"/>
          <w:jc w:val="center"/>
        </w:trPr>
        <w:tc>
          <w:tcPr>
            <w:tcW w:w="3227" w:type="dxa"/>
            <w:tcBorders>
              <w:bottom w:val="single" w:sz="4" w:space="0" w:color="95B3D7"/>
            </w:tcBorders>
            <w:shd w:val="clear" w:color="auto" w:fill="DBE5F1"/>
            <w:vAlign w:val="center"/>
          </w:tcPr>
          <w:p w:rsidR="007D0795" w:rsidRDefault="00397A3A">
            <w:pPr>
              <w:jc w:val="center"/>
            </w:pPr>
            <w:r>
              <w:t>2015</w:t>
            </w:r>
            <w:r>
              <w:rPr>
                <w:rFonts w:hint="eastAsia"/>
              </w:rPr>
              <w:t>年</w:t>
            </w:r>
            <w:r>
              <w:t>1</w:t>
            </w:r>
            <w:r>
              <w:rPr>
                <w:rFonts w:hint="eastAsia"/>
              </w:rPr>
              <w:t>1</w:t>
            </w:r>
            <w:r>
              <w:rPr>
                <w:rFonts w:hint="eastAsia"/>
              </w:rPr>
              <w:t>月</w:t>
            </w:r>
            <w:r>
              <w:rPr>
                <w:rFonts w:hint="eastAsia"/>
              </w:rPr>
              <w:t>17</w:t>
            </w:r>
            <w:r>
              <w:rPr>
                <w:rFonts w:hint="eastAsia"/>
              </w:rPr>
              <w:t>日</w:t>
            </w:r>
          </w:p>
        </w:tc>
        <w:tc>
          <w:tcPr>
            <w:tcW w:w="6059" w:type="dxa"/>
            <w:tcBorders>
              <w:bottom w:val="single" w:sz="4" w:space="0" w:color="95B3D7"/>
            </w:tcBorders>
            <w:shd w:val="clear" w:color="auto" w:fill="DBE5F1"/>
            <w:vAlign w:val="center"/>
          </w:tcPr>
          <w:p w:rsidR="007D0795" w:rsidRDefault="00397A3A">
            <w:pPr>
              <w:jc w:val="center"/>
              <w:rPr>
                <w:rFonts w:ascii="仿宋_GB2312" w:eastAsia="仿宋_GB2312" w:hAnsi="仿宋_GB2312" w:cs="仿宋_GB2312"/>
                <w:sz w:val="24"/>
              </w:rPr>
            </w:pPr>
            <w:r>
              <w:rPr>
                <w:rFonts w:ascii="仿宋_GB2312" w:eastAsia="仿宋_GB2312" w:hAnsi="仿宋_GB2312" w:cs="仿宋_GB2312" w:hint="eastAsia"/>
                <w:sz w:val="24"/>
              </w:rPr>
              <w:t>法制</w:t>
            </w:r>
            <w:r>
              <w:rPr>
                <w:rFonts w:ascii="宋体" w:hAnsi="宋体" w:hint="eastAsia"/>
                <w:bCs/>
              </w:rPr>
              <w:t>教育</w:t>
            </w:r>
            <w:r>
              <w:rPr>
                <w:rFonts w:ascii="仿宋_GB2312" w:eastAsia="仿宋_GB2312" w:hAnsi="仿宋_GB2312" w:cs="仿宋_GB2312" w:hint="eastAsia"/>
                <w:sz w:val="24"/>
              </w:rPr>
              <w:t>手抄报评比活动</w:t>
            </w:r>
          </w:p>
        </w:tc>
      </w:tr>
      <w:tr w:rsidR="007D0795">
        <w:trPr>
          <w:trHeight w:hRule="exact" w:val="571"/>
          <w:jc w:val="center"/>
        </w:trPr>
        <w:tc>
          <w:tcPr>
            <w:tcW w:w="3227" w:type="dxa"/>
            <w:shd w:val="clear" w:color="auto" w:fill="FFFFFF"/>
            <w:vAlign w:val="center"/>
          </w:tcPr>
          <w:p w:rsidR="007D0795" w:rsidRDefault="00397A3A">
            <w:pPr>
              <w:jc w:val="center"/>
            </w:pPr>
            <w:r>
              <w:t>2015</w:t>
            </w:r>
            <w:r>
              <w:rPr>
                <w:rFonts w:hint="eastAsia"/>
              </w:rPr>
              <w:t>年</w:t>
            </w:r>
            <w:r>
              <w:t>1</w:t>
            </w:r>
            <w:r>
              <w:rPr>
                <w:rFonts w:hint="eastAsia"/>
              </w:rPr>
              <w:t>1</w:t>
            </w:r>
            <w:r>
              <w:rPr>
                <w:rFonts w:hint="eastAsia"/>
              </w:rPr>
              <w:t>月</w:t>
            </w:r>
            <w:r>
              <w:rPr>
                <w:rFonts w:hint="eastAsia"/>
              </w:rPr>
              <w:t>19</w:t>
            </w:r>
            <w:r>
              <w:rPr>
                <w:rFonts w:hint="eastAsia"/>
              </w:rPr>
              <w:t>日</w:t>
            </w:r>
          </w:p>
        </w:tc>
        <w:tc>
          <w:tcPr>
            <w:tcW w:w="6059" w:type="dxa"/>
            <w:shd w:val="clear" w:color="auto" w:fill="FFFFFF"/>
            <w:vAlign w:val="center"/>
          </w:tcPr>
          <w:p w:rsidR="007D0795" w:rsidRDefault="00397A3A">
            <w:pPr>
              <w:jc w:val="center"/>
              <w:rPr>
                <w:rFonts w:ascii="仿宋_GB2312" w:eastAsia="仿宋_GB2312" w:hAnsi="仿宋_GB2312" w:cs="仿宋_GB2312"/>
                <w:sz w:val="24"/>
              </w:rPr>
            </w:pPr>
            <w:r>
              <w:rPr>
                <w:rFonts w:ascii="仿宋_GB2312" w:eastAsia="仿宋_GB2312" w:hAnsi="仿宋_GB2312" w:cs="仿宋_GB2312" w:hint="eastAsia"/>
                <w:sz w:val="24"/>
              </w:rPr>
              <w:t>济宁市第三届学校艺术节</w:t>
            </w:r>
          </w:p>
        </w:tc>
      </w:tr>
      <w:tr w:rsidR="007D0795">
        <w:trPr>
          <w:trHeight w:hRule="exact" w:val="571"/>
          <w:jc w:val="center"/>
        </w:trPr>
        <w:tc>
          <w:tcPr>
            <w:tcW w:w="3227" w:type="dxa"/>
            <w:shd w:val="clear" w:color="auto" w:fill="DBE5F1"/>
            <w:vAlign w:val="center"/>
          </w:tcPr>
          <w:p w:rsidR="007D0795" w:rsidRDefault="00397A3A">
            <w:pPr>
              <w:jc w:val="center"/>
            </w:pPr>
            <w:r>
              <w:t>2015</w:t>
            </w:r>
            <w:r>
              <w:rPr>
                <w:rFonts w:hint="eastAsia"/>
              </w:rPr>
              <w:t>年</w:t>
            </w:r>
            <w:r>
              <w:t>1</w:t>
            </w:r>
            <w:r>
              <w:rPr>
                <w:rFonts w:hint="eastAsia"/>
              </w:rPr>
              <w:t>2</w:t>
            </w:r>
            <w:r>
              <w:rPr>
                <w:rFonts w:hint="eastAsia"/>
              </w:rPr>
              <w:t>月</w:t>
            </w:r>
            <w:r>
              <w:rPr>
                <w:rFonts w:hint="eastAsia"/>
              </w:rPr>
              <w:t>29</w:t>
            </w:r>
            <w:r>
              <w:rPr>
                <w:rFonts w:hint="eastAsia"/>
              </w:rPr>
              <w:t>日</w:t>
            </w:r>
          </w:p>
        </w:tc>
        <w:tc>
          <w:tcPr>
            <w:tcW w:w="6059" w:type="dxa"/>
            <w:shd w:val="clear" w:color="auto" w:fill="DBE5F1"/>
            <w:vAlign w:val="center"/>
          </w:tcPr>
          <w:p w:rsidR="007D0795" w:rsidRDefault="00397A3A">
            <w:pPr>
              <w:jc w:val="center"/>
              <w:rPr>
                <w:rFonts w:ascii="宋体" w:hAnsi="宋体"/>
                <w:bCs/>
              </w:rPr>
            </w:pPr>
            <w:r>
              <w:rPr>
                <w:rFonts w:ascii="宋体" w:hAnsi="宋体" w:hint="eastAsia"/>
                <w:bCs/>
              </w:rPr>
              <w:t>爱国主义歌曲大合唱比赛</w:t>
            </w:r>
          </w:p>
        </w:tc>
      </w:tr>
      <w:tr w:rsidR="007D0795">
        <w:trPr>
          <w:trHeight w:hRule="exact" w:val="454"/>
          <w:jc w:val="center"/>
        </w:trPr>
        <w:tc>
          <w:tcPr>
            <w:tcW w:w="3227" w:type="dxa"/>
            <w:tcBorders>
              <w:bottom w:val="single" w:sz="4" w:space="0" w:color="95B3D7"/>
            </w:tcBorders>
            <w:vAlign w:val="center"/>
          </w:tcPr>
          <w:p w:rsidR="007D0795" w:rsidRDefault="00397A3A">
            <w:pPr>
              <w:jc w:val="center"/>
            </w:pPr>
            <w:r>
              <w:t>201</w:t>
            </w:r>
            <w:r>
              <w:rPr>
                <w:rFonts w:hint="eastAsia"/>
              </w:rPr>
              <w:t>6</w:t>
            </w:r>
            <w:r>
              <w:rPr>
                <w:rFonts w:hint="eastAsia"/>
              </w:rPr>
              <w:t>年</w:t>
            </w:r>
            <w:r>
              <w:t>1</w:t>
            </w:r>
            <w:r>
              <w:rPr>
                <w:rFonts w:hint="eastAsia"/>
              </w:rPr>
              <w:t>月</w:t>
            </w:r>
            <w:r>
              <w:rPr>
                <w:rFonts w:hint="eastAsia"/>
              </w:rPr>
              <w:t>14</w:t>
            </w:r>
            <w:r>
              <w:rPr>
                <w:rFonts w:hint="eastAsia"/>
              </w:rPr>
              <w:t>日</w:t>
            </w:r>
          </w:p>
        </w:tc>
        <w:tc>
          <w:tcPr>
            <w:tcW w:w="6059" w:type="dxa"/>
            <w:tcBorders>
              <w:bottom w:val="single" w:sz="4" w:space="0" w:color="95B3D7"/>
            </w:tcBorders>
            <w:vAlign w:val="center"/>
          </w:tcPr>
          <w:p w:rsidR="007D0795" w:rsidRDefault="00397A3A">
            <w:pPr>
              <w:jc w:val="center"/>
              <w:rPr>
                <w:rFonts w:ascii="宋体" w:hAnsi="宋体"/>
                <w:bCs/>
              </w:rPr>
            </w:pPr>
            <w:r>
              <w:rPr>
                <w:rFonts w:ascii="宋体" w:hAnsi="宋体" w:hint="eastAsia"/>
                <w:bCs/>
              </w:rPr>
              <w:t>冬季越野赛</w:t>
            </w:r>
          </w:p>
        </w:tc>
      </w:tr>
      <w:tr w:rsidR="007D0795">
        <w:trPr>
          <w:trHeight w:hRule="exact" w:val="454"/>
          <w:jc w:val="center"/>
        </w:trPr>
        <w:tc>
          <w:tcPr>
            <w:tcW w:w="3227" w:type="dxa"/>
            <w:shd w:val="clear" w:color="auto" w:fill="C6D9F1"/>
            <w:vAlign w:val="center"/>
          </w:tcPr>
          <w:p w:rsidR="007D0795" w:rsidRDefault="00397A3A">
            <w:pPr>
              <w:jc w:val="center"/>
            </w:pPr>
            <w:r>
              <w:t>201</w:t>
            </w:r>
            <w:r>
              <w:rPr>
                <w:rFonts w:hint="eastAsia"/>
              </w:rPr>
              <w:t>6</w:t>
            </w:r>
            <w:r>
              <w:rPr>
                <w:rFonts w:hint="eastAsia"/>
              </w:rPr>
              <w:t>年</w:t>
            </w:r>
            <w:r>
              <w:t>1</w:t>
            </w:r>
            <w:r>
              <w:rPr>
                <w:rFonts w:hint="eastAsia"/>
              </w:rPr>
              <w:t>月</w:t>
            </w:r>
            <w:r>
              <w:rPr>
                <w:rFonts w:hint="eastAsia"/>
              </w:rPr>
              <w:t>18</w:t>
            </w:r>
            <w:r>
              <w:rPr>
                <w:rFonts w:hint="eastAsia"/>
              </w:rPr>
              <w:t>日</w:t>
            </w:r>
          </w:p>
        </w:tc>
        <w:tc>
          <w:tcPr>
            <w:tcW w:w="6059" w:type="dxa"/>
            <w:shd w:val="clear" w:color="auto" w:fill="C6D9F1"/>
            <w:vAlign w:val="center"/>
          </w:tcPr>
          <w:p w:rsidR="007D0795" w:rsidRDefault="00397A3A">
            <w:pPr>
              <w:jc w:val="center"/>
              <w:rPr>
                <w:rFonts w:ascii="宋体" w:hAnsi="宋体"/>
                <w:bCs/>
              </w:rPr>
            </w:pPr>
            <w:r>
              <w:rPr>
                <w:rFonts w:ascii="宋体" w:hAnsi="宋体" w:hint="eastAsia"/>
                <w:bCs/>
              </w:rPr>
              <w:t>学生干部工作交流会</w:t>
            </w:r>
          </w:p>
        </w:tc>
      </w:tr>
      <w:tr w:rsidR="007D0795">
        <w:trPr>
          <w:trHeight w:hRule="exact" w:val="454"/>
          <w:jc w:val="center"/>
        </w:trPr>
        <w:tc>
          <w:tcPr>
            <w:tcW w:w="3227" w:type="dxa"/>
            <w:vAlign w:val="center"/>
          </w:tcPr>
          <w:p w:rsidR="007D0795" w:rsidRDefault="00397A3A">
            <w:pPr>
              <w:jc w:val="center"/>
            </w:pPr>
            <w:r>
              <w:t>201</w:t>
            </w:r>
            <w:r>
              <w:rPr>
                <w:rFonts w:hint="eastAsia"/>
              </w:rPr>
              <w:t>6</w:t>
            </w:r>
            <w:r>
              <w:rPr>
                <w:rFonts w:hint="eastAsia"/>
              </w:rPr>
              <w:t>年</w:t>
            </w:r>
            <w:r>
              <w:t>3</w:t>
            </w:r>
            <w:r>
              <w:rPr>
                <w:rFonts w:hint="eastAsia"/>
              </w:rPr>
              <w:t>月</w:t>
            </w:r>
            <w:r>
              <w:t>5</w:t>
            </w:r>
            <w:r>
              <w:rPr>
                <w:rFonts w:hint="eastAsia"/>
              </w:rPr>
              <w:t>日</w:t>
            </w:r>
          </w:p>
        </w:tc>
        <w:tc>
          <w:tcPr>
            <w:tcW w:w="6059" w:type="dxa"/>
            <w:vAlign w:val="center"/>
          </w:tcPr>
          <w:p w:rsidR="007D0795" w:rsidRDefault="00397A3A">
            <w:pPr>
              <w:jc w:val="center"/>
              <w:rPr>
                <w:rFonts w:ascii="宋体" w:hAnsi="宋体"/>
                <w:bCs/>
              </w:rPr>
            </w:pPr>
            <w:r>
              <w:rPr>
                <w:rFonts w:ascii="宋体" w:hAnsi="宋体" w:hint="eastAsia"/>
                <w:bCs/>
              </w:rPr>
              <w:t>寻找身边的雷锋活动</w:t>
            </w:r>
          </w:p>
        </w:tc>
      </w:tr>
      <w:tr w:rsidR="007D0795">
        <w:trPr>
          <w:trHeight w:hRule="exact" w:val="454"/>
          <w:jc w:val="center"/>
        </w:trPr>
        <w:tc>
          <w:tcPr>
            <w:tcW w:w="3227" w:type="dxa"/>
            <w:shd w:val="clear" w:color="auto" w:fill="DBE5F1"/>
            <w:vAlign w:val="center"/>
          </w:tcPr>
          <w:p w:rsidR="007D0795" w:rsidRDefault="00397A3A">
            <w:pPr>
              <w:jc w:val="center"/>
            </w:pPr>
            <w:r>
              <w:t>201</w:t>
            </w:r>
            <w:r>
              <w:rPr>
                <w:rFonts w:hint="eastAsia"/>
              </w:rPr>
              <w:t>6</w:t>
            </w:r>
            <w:r>
              <w:rPr>
                <w:rFonts w:hint="eastAsia"/>
              </w:rPr>
              <w:t>年</w:t>
            </w:r>
            <w:r>
              <w:t>3</w:t>
            </w:r>
            <w:r>
              <w:rPr>
                <w:rFonts w:hint="eastAsia"/>
              </w:rPr>
              <w:t>月</w:t>
            </w:r>
            <w:r>
              <w:rPr>
                <w:rFonts w:hint="eastAsia"/>
              </w:rPr>
              <w:t>7</w:t>
            </w:r>
            <w:r>
              <w:rPr>
                <w:rFonts w:hint="eastAsia"/>
              </w:rPr>
              <w:t>日</w:t>
            </w:r>
          </w:p>
        </w:tc>
        <w:tc>
          <w:tcPr>
            <w:tcW w:w="6059" w:type="dxa"/>
            <w:shd w:val="clear" w:color="auto" w:fill="DBE5F1"/>
            <w:vAlign w:val="center"/>
          </w:tcPr>
          <w:p w:rsidR="007D0795" w:rsidRDefault="00397A3A">
            <w:pPr>
              <w:jc w:val="center"/>
              <w:rPr>
                <w:rFonts w:ascii="宋体" w:hAnsi="宋体"/>
                <w:bCs/>
              </w:rPr>
            </w:pPr>
            <w:r>
              <w:rPr>
                <w:rFonts w:ascii="宋体" w:hAnsi="宋体" w:hint="eastAsia"/>
                <w:bCs/>
              </w:rPr>
              <w:t>第15届济宁市青少年科技创新大赛</w:t>
            </w:r>
          </w:p>
        </w:tc>
      </w:tr>
      <w:tr w:rsidR="007D0795">
        <w:trPr>
          <w:trHeight w:hRule="exact" w:val="454"/>
          <w:jc w:val="center"/>
        </w:trPr>
        <w:tc>
          <w:tcPr>
            <w:tcW w:w="3227" w:type="dxa"/>
            <w:vAlign w:val="center"/>
          </w:tcPr>
          <w:p w:rsidR="007D0795" w:rsidRDefault="00397A3A">
            <w:pPr>
              <w:jc w:val="center"/>
            </w:pPr>
            <w:r>
              <w:rPr>
                <w:rFonts w:hint="eastAsia"/>
              </w:rPr>
              <w:t>2016</w:t>
            </w:r>
            <w:r>
              <w:rPr>
                <w:rFonts w:hint="eastAsia"/>
              </w:rPr>
              <w:t>年</w:t>
            </w:r>
            <w:r>
              <w:rPr>
                <w:rFonts w:hint="eastAsia"/>
              </w:rPr>
              <w:t>3</w:t>
            </w:r>
            <w:r>
              <w:rPr>
                <w:rFonts w:hint="eastAsia"/>
              </w:rPr>
              <w:t>月</w:t>
            </w:r>
            <w:r>
              <w:rPr>
                <w:rFonts w:hint="eastAsia"/>
              </w:rPr>
              <w:t>11</w:t>
            </w:r>
            <w:r>
              <w:rPr>
                <w:rFonts w:hint="eastAsia"/>
              </w:rPr>
              <w:t>日</w:t>
            </w:r>
          </w:p>
        </w:tc>
        <w:tc>
          <w:tcPr>
            <w:tcW w:w="6059" w:type="dxa"/>
            <w:vAlign w:val="center"/>
          </w:tcPr>
          <w:p w:rsidR="007D0795" w:rsidRDefault="00397A3A">
            <w:pPr>
              <w:jc w:val="center"/>
              <w:rPr>
                <w:rFonts w:ascii="宋体" w:hAnsi="宋体"/>
                <w:bCs/>
              </w:rPr>
            </w:pPr>
            <w:r>
              <w:rPr>
                <w:rFonts w:ascii="宋体" w:hAnsi="宋体" w:hint="eastAsia"/>
                <w:bCs/>
              </w:rPr>
              <w:t>参加第十二届全国中等职业学校“文明风采”竞赛活动</w:t>
            </w:r>
          </w:p>
        </w:tc>
      </w:tr>
      <w:tr w:rsidR="007D0795">
        <w:trPr>
          <w:trHeight w:hRule="exact" w:val="454"/>
          <w:jc w:val="center"/>
        </w:trPr>
        <w:tc>
          <w:tcPr>
            <w:tcW w:w="3227" w:type="dxa"/>
            <w:shd w:val="clear" w:color="auto" w:fill="DBE5F1"/>
            <w:vAlign w:val="center"/>
          </w:tcPr>
          <w:p w:rsidR="007D0795" w:rsidRDefault="00397A3A">
            <w:pPr>
              <w:jc w:val="center"/>
            </w:pPr>
            <w:r>
              <w:t>201</w:t>
            </w:r>
            <w:r>
              <w:rPr>
                <w:rFonts w:hint="eastAsia"/>
              </w:rPr>
              <w:t>6</w:t>
            </w:r>
            <w:r>
              <w:rPr>
                <w:rFonts w:hint="eastAsia"/>
              </w:rPr>
              <w:t>年</w:t>
            </w:r>
            <w:r>
              <w:t>3</w:t>
            </w:r>
            <w:r>
              <w:rPr>
                <w:rFonts w:hint="eastAsia"/>
              </w:rPr>
              <w:t>月</w:t>
            </w:r>
            <w:r>
              <w:rPr>
                <w:rFonts w:hint="eastAsia"/>
              </w:rPr>
              <w:t>11</w:t>
            </w:r>
            <w:r>
              <w:rPr>
                <w:rFonts w:hint="eastAsia"/>
              </w:rPr>
              <w:t>日</w:t>
            </w:r>
          </w:p>
        </w:tc>
        <w:tc>
          <w:tcPr>
            <w:tcW w:w="6059" w:type="dxa"/>
            <w:shd w:val="clear" w:color="auto" w:fill="DBE5F1"/>
            <w:vAlign w:val="center"/>
          </w:tcPr>
          <w:p w:rsidR="007D0795" w:rsidRDefault="00397A3A">
            <w:pPr>
              <w:jc w:val="center"/>
              <w:rPr>
                <w:rFonts w:ascii="宋体" w:hAnsi="宋体"/>
                <w:bCs/>
              </w:rPr>
            </w:pPr>
            <w:r>
              <w:rPr>
                <w:rFonts w:ascii="宋体" w:hAnsi="宋体" w:hint="eastAsia"/>
                <w:bCs/>
              </w:rPr>
              <w:t>“雷锋在我身边•随手拍”活动通知</w:t>
            </w:r>
          </w:p>
        </w:tc>
      </w:tr>
      <w:tr w:rsidR="007D0795">
        <w:trPr>
          <w:trHeight w:hRule="exact" w:val="454"/>
          <w:jc w:val="center"/>
        </w:trPr>
        <w:tc>
          <w:tcPr>
            <w:tcW w:w="3227" w:type="dxa"/>
            <w:vAlign w:val="center"/>
          </w:tcPr>
          <w:p w:rsidR="007D0795" w:rsidRDefault="00397A3A">
            <w:pPr>
              <w:jc w:val="center"/>
            </w:pPr>
            <w:r>
              <w:rPr>
                <w:rFonts w:hint="eastAsia"/>
              </w:rPr>
              <w:t>2016</w:t>
            </w:r>
            <w:r>
              <w:rPr>
                <w:rFonts w:hint="eastAsia"/>
              </w:rPr>
              <w:t>年</w:t>
            </w:r>
            <w:r>
              <w:rPr>
                <w:rFonts w:hint="eastAsia"/>
              </w:rPr>
              <w:t>3</w:t>
            </w:r>
            <w:r>
              <w:rPr>
                <w:rFonts w:hint="eastAsia"/>
              </w:rPr>
              <w:t>月</w:t>
            </w:r>
            <w:r>
              <w:rPr>
                <w:rFonts w:hint="eastAsia"/>
              </w:rPr>
              <w:t>17</w:t>
            </w:r>
            <w:r>
              <w:rPr>
                <w:rFonts w:hint="eastAsia"/>
              </w:rPr>
              <w:t>日</w:t>
            </w:r>
          </w:p>
        </w:tc>
        <w:tc>
          <w:tcPr>
            <w:tcW w:w="6059" w:type="dxa"/>
            <w:vAlign w:val="center"/>
          </w:tcPr>
          <w:p w:rsidR="007D0795" w:rsidRDefault="00397A3A">
            <w:pPr>
              <w:jc w:val="center"/>
              <w:rPr>
                <w:rFonts w:ascii="宋体" w:hAnsi="宋体"/>
                <w:bCs/>
              </w:rPr>
            </w:pPr>
            <w:r>
              <w:rPr>
                <w:rFonts w:ascii="宋体" w:hAnsi="宋体" w:hint="eastAsia"/>
                <w:bCs/>
              </w:rPr>
              <w:t>“老师您好 我的好老师”主题教育读书征文活动</w:t>
            </w:r>
          </w:p>
        </w:tc>
      </w:tr>
      <w:tr w:rsidR="007D0795">
        <w:trPr>
          <w:trHeight w:hRule="exact" w:val="454"/>
          <w:jc w:val="center"/>
        </w:trPr>
        <w:tc>
          <w:tcPr>
            <w:tcW w:w="3227" w:type="dxa"/>
            <w:shd w:val="clear" w:color="auto" w:fill="DBE5F1"/>
            <w:vAlign w:val="center"/>
          </w:tcPr>
          <w:p w:rsidR="007D0795" w:rsidRDefault="00397A3A">
            <w:pPr>
              <w:jc w:val="center"/>
            </w:pPr>
            <w:r>
              <w:t>201</w:t>
            </w:r>
            <w:r>
              <w:rPr>
                <w:rFonts w:hint="eastAsia"/>
              </w:rPr>
              <w:t>6</w:t>
            </w:r>
            <w:r>
              <w:rPr>
                <w:rFonts w:hint="eastAsia"/>
              </w:rPr>
              <w:t>年</w:t>
            </w:r>
            <w:r>
              <w:rPr>
                <w:rFonts w:hint="eastAsia"/>
              </w:rPr>
              <w:t>3</w:t>
            </w:r>
            <w:r>
              <w:rPr>
                <w:rFonts w:hint="eastAsia"/>
              </w:rPr>
              <w:t>月</w:t>
            </w:r>
            <w:r>
              <w:rPr>
                <w:rFonts w:hint="eastAsia"/>
              </w:rPr>
              <w:t>22</w:t>
            </w:r>
            <w:r>
              <w:rPr>
                <w:rFonts w:hint="eastAsia"/>
              </w:rPr>
              <w:t>日</w:t>
            </w:r>
          </w:p>
        </w:tc>
        <w:tc>
          <w:tcPr>
            <w:tcW w:w="6059" w:type="dxa"/>
            <w:shd w:val="clear" w:color="auto" w:fill="DBE5F1"/>
            <w:vAlign w:val="center"/>
          </w:tcPr>
          <w:p w:rsidR="007D0795" w:rsidRDefault="00397A3A">
            <w:pPr>
              <w:jc w:val="center"/>
              <w:rPr>
                <w:rFonts w:ascii="宋体" w:hAnsi="宋体"/>
                <w:bCs/>
              </w:rPr>
            </w:pPr>
            <w:r>
              <w:rPr>
                <w:rFonts w:ascii="宋体" w:hAnsi="宋体" w:hint="eastAsia"/>
                <w:bCs/>
              </w:rPr>
              <w:t>开展“弘扬青春正能量争做‘最美青年’”主题活动</w:t>
            </w:r>
          </w:p>
        </w:tc>
      </w:tr>
      <w:tr w:rsidR="007D0795">
        <w:trPr>
          <w:trHeight w:hRule="exact" w:val="454"/>
          <w:jc w:val="center"/>
        </w:trPr>
        <w:tc>
          <w:tcPr>
            <w:tcW w:w="3227" w:type="dxa"/>
            <w:vAlign w:val="center"/>
          </w:tcPr>
          <w:p w:rsidR="007D0795" w:rsidRDefault="00397A3A">
            <w:pPr>
              <w:jc w:val="center"/>
            </w:pPr>
            <w:r>
              <w:rPr>
                <w:rFonts w:hint="eastAsia"/>
              </w:rPr>
              <w:t>2016</w:t>
            </w:r>
            <w:r>
              <w:rPr>
                <w:rFonts w:hint="eastAsia"/>
              </w:rPr>
              <w:t>年</w:t>
            </w:r>
            <w:r>
              <w:rPr>
                <w:rFonts w:hint="eastAsia"/>
              </w:rPr>
              <w:t>3</w:t>
            </w:r>
            <w:r>
              <w:rPr>
                <w:rFonts w:hint="eastAsia"/>
              </w:rPr>
              <w:t>月</w:t>
            </w:r>
            <w:r>
              <w:rPr>
                <w:rFonts w:hint="eastAsia"/>
              </w:rPr>
              <w:t>31</w:t>
            </w:r>
            <w:r>
              <w:rPr>
                <w:rFonts w:hint="eastAsia"/>
              </w:rPr>
              <w:t>日—</w:t>
            </w:r>
            <w:r>
              <w:rPr>
                <w:rFonts w:hint="eastAsia"/>
              </w:rPr>
              <w:t>4</w:t>
            </w:r>
            <w:r>
              <w:rPr>
                <w:rFonts w:hint="eastAsia"/>
              </w:rPr>
              <w:t>月</w:t>
            </w:r>
            <w:r>
              <w:rPr>
                <w:rFonts w:hint="eastAsia"/>
              </w:rPr>
              <w:t>1</w:t>
            </w:r>
            <w:r>
              <w:rPr>
                <w:rFonts w:hint="eastAsia"/>
              </w:rPr>
              <w:t>日</w:t>
            </w:r>
          </w:p>
        </w:tc>
        <w:tc>
          <w:tcPr>
            <w:tcW w:w="6059" w:type="dxa"/>
            <w:vAlign w:val="center"/>
          </w:tcPr>
          <w:p w:rsidR="007D0795" w:rsidRDefault="00397A3A">
            <w:pPr>
              <w:jc w:val="center"/>
              <w:rPr>
                <w:rFonts w:ascii="宋体" w:hAnsi="宋体"/>
                <w:bCs/>
              </w:rPr>
            </w:pPr>
            <w:r>
              <w:rPr>
                <w:rFonts w:ascii="宋体" w:hAnsi="宋体" w:hint="eastAsia"/>
                <w:bCs/>
              </w:rPr>
              <w:t>2016年春季运动会</w:t>
            </w:r>
          </w:p>
        </w:tc>
      </w:tr>
      <w:tr w:rsidR="007D0795">
        <w:trPr>
          <w:trHeight w:hRule="exact" w:val="454"/>
          <w:jc w:val="center"/>
        </w:trPr>
        <w:tc>
          <w:tcPr>
            <w:tcW w:w="3227" w:type="dxa"/>
            <w:shd w:val="clear" w:color="auto" w:fill="DBE5F1"/>
            <w:vAlign w:val="center"/>
          </w:tcPr>
          <w:p w:rsidR="007D0795" w:rsidRDefault="00397A3A">
            <w:pPr>
              <w:jc w:val="center"/>
            </w:pPr>
            <w:r>
              <w:t>20</w:t>
            </w:r>
            <w:r>
              <w:rPr>
                <w:rFonts w:hint="eastAsia"/>
              </w:rPr>
              <w:t>16</w:t>
            </w:r>
            <w:r>
              <w:rPr>
                <w:rFonts w:hint="eastAsia"/>
              </w:rPr>
              <w:t>年</w:t>
            </w:r>
            <w:r>
              <w:rPr>
                <w:rFonts w:hint="eastAsia"/>
              </w:rPr>
              <w:t>4</w:t>
            </w:r>
            <w:r>
              <w:rPr>
                <w:rFonts w:hint="eastAsia"/>
              </w:rPr>
              <w:t>月</w:t>
            </w:r>
            <w:r>
              <w:rPr>
                <w:rFonts w:hint="eastAsia"/>
              </w:rPr>
              <w:t>6</w:t>
            </w:r>
            <w:r>
              <w:rPr>
                <w:rFonts w:hint="eastAsia"/>
              </w:rPr>
              <w:t>日</w:t>
            </w:r>
          </w:p>
        </w:tc>
        <w:tc>
          <w:tcPr>
            <w:tcW w:w="6059" w:type="dxa"/>
            <w:shd w:val="clear" w:color="auto" w:fill="DBE5F1"/>
            <w:vAlign w:val="center"/>
          </w:tcPr>
          <w:p w:rsidR="007D0795" w:rsidRDefault="00397A3A">
            <w:pPr>
              <w:jc w:val="center"/>
              <w:rPr>
                <w:rFonts w:ascii="宋体" w:hAnsi="宋体"/>
                <w:bCs/>
              </w:rPr>
            </w:pPr>
            <w:r>
              <w:rPr>
                <w:rFonts w:ascii="宋体" w:hAnsi="宋体" w:hint="eastAsia"/>
                <w:bCs/>
              </w:rPr>
              <w:t>汶上县“爱岗敬业铸青春务实担当勇作为”演讲比赛</w:t>
            </w:r>
          </w:p>
        </w:tc>
      </w:tr>
      <w:tr w:rsidR="007D0795">
        <w:trPr>
          <w:trHeight w:hRule="exact" w:val="454"/>
          <w:jc w:val="center"/>
        </w:trPr>
        <w:tc>
          <w:tcPr>
            <w:tcW w:w="3227" w:type="dxa"/>
            <w:vAlign w:val="center"/>
          </w:tcPr>
          <w:p w:rsidR="007D0795" w:rsidRDefault="00397A3A">
            <w:pPr>
              <w:jc w:val="center"/>
            </w:pPr>
            <w:r>
              <w:t>201</w:t>
            </w:r>
            <w:r>
              <w:rPr>
                <w:rFonts w:hint="eastAsia"/>
              </w:rPr>
              <w:t>6</w:t>
            </w:r>
            <w:r>
              <w:rPr>
                <w:rFonts w:hint="eastAsia"/>
              </w:rPr>
              <w:t>年</w:t>
            </w:r>
            <w:r>
              <w:t>5</w:t>
            </w:r>
            <w:r>
              <w:rPr>
                <w:rFonts w:hint="eastAsia"/>
              </w:rPr>
              <w:t>月</w:t>
            </w:r>
            <w:r>
              <w:rPr>
                <w:rFonts w:hint="eastAsia"/>
              </w:rPr>
              <w:t>4</w:t>
            </w:r>
            <w:r>
              <w:rPr>
                <w:rFonts w:hint="eastAsia"/>
              </w:rPr>
              <w:t>日</w:t>
            </w:r>
          </w:p>
        </w:tc>
        <w:tc>
          <w:tcPr>
            <w:tcW w:w="6059" w:type="dxa"/>
            <w:vAlign w:val="center"/>
          </w:tcPr>
          <w:p w:rsidR="007D0795" w:rsidRDefault="00397A3A">
            <w:pPr>
              <w:jc w:val="center"/>
              <w:rPr>
                <w:rFonts w:ascii="宋体" w:hAnsi="宋体"/>
                <w:bCs/>
              </w:rPr>
            </w:pPr>
            <w:r>
              <w:rPr>
                <w:rFonts w:ascii="宋体" w:hAnsi="宋体" w:hint="eastAsia"/>
                <w:bCs/>
              </w:rPr>
              <w:t>“心怀责任•勇于担当”主题团课活动</w:t>
            </w:r>
          </w:p>
        </w:tc>
      </w:tr>
      <w:tr w:rsidR="007D0795">
        <w:trPr>
          <w:trHeight w:hRule="exact" w:val="454"/>
          <w:jc w:val="center"/>
        </w:trPr>
        <w:tc>
          <w:tcPr>
            <w:tcW w:w="3227" w:type="dxa"/>
            <w:shd w:val="clear" w:color="auto" w:fill="DBE5F1"/>
            <w:vAlign w:val="center"/>
          </w:tcPr>
          <w:p w:rsidR="007D0795" w:rsidRDefault="00397A3A">
            <w:pPr>
              <w:jc w:val="center"/>
            </w:pPr>
            <w:r>
              <w:rPr>
                <w:rFonts w:hint="eastAsia"/>
              </w:rPr>
              <w:t>2016</w:t>
            </w:r>
            <w:r>
              <w:rPr>
                <w:rFonts w:hint="eastAsia"/>
              </w:rPr>
              <w:t>年</w:t>
            </w:r>
            <w:r>
              <w:rPr>
                <w:rFonts w:hint="eastAsia"/>
              </w:rPr>
              <w:t>5</w:t>
            </w:r>
            <w:r>
              <w:rPr>
                <w:rFonts w:hint="eastAsia"/>
              </w:rPr>
              <w:t>月</w:t>
            </w:r>
            <w:r>
              <w:rPr>
                <w:rFonts w:hint="eastAsia"/>
              </w:rPr>
              <w:t>-6</w:t>
            </w:r>
            <w:r>
              <w:rPr>
                <w:rFonts w:hint="eastAsia"/>
              </w:rPr>
              <w:t>月</w:t>
            </w:r>
          </w:p>
        </w:tc>
        <w:tc>
          <w:tcPr>
            <w:tcW w:w="6059" w:type="dxa"/>
            <w:shd w:val="clear" w:color="auto" w:fill="DBE5F1"/>
            <w:vAlign w:val="center"/>
          </w:tcPr>
          <w:p w:rsidR="007D0795" w:rsidRDefault="00397A3A">
            <w:pPr>
              <w:jc w:val="center"/>
              <w:rPr>
                <w:rFonts w:ascii="宋体" w:hAnsi="宋体"/>
                <w:bCs/>
              </w:rPr>
            </w:pPr>
            <w:r>
              <w:rPr>
                <w:rFonts w:ascii="宋体" w:hAnsi="宋体" w:hint="eastAsia"/>
                <w:bCs/>
              </w:rPr>
              <w:t>第二届学校艺术节</w:t>
            </w:r>
          </w:p>
        </w:tc>
      </w:tr>
      <w:tr w:rsidR="007D0795">
        <w:trPr>
          <w:trHeight w:hRule="exact" w:val="454"/>
          <w:jc w:val="center"/>
        </w:trPr>
        <w:tc>
          <w:tcPr>
            <w:tcW w:w="3227" w:type="dxa"/>
            <w:vAlign w:val="center"/>
          </w:tcPr>
          <w:p w:rsidR="007D0795" w:rsidRDefault="00397A3A">
            <w:pPr>
              <w:jc w:val="center"/>
            </w:pPr>
            <w:r>
              <w:rPr>
                <w:rFonts w:hint="eastAsia"/>
              </w:rPr>
              <w:t>2016</w:t>
            </w:r>
            <w:r>
              <w:rPr>
                <w:rFonts w:hint="eastAsia"/>
              </w:rPr>
              <w:t>年</w:t>
            </w:r>
            <w:r>
              <w:rPr>
                <w:rFonts w:hint="eastAsia"/>
              </w:rPr>
              <w:t>5</w:t>
            </w:r>
            <w:r>
              <w:rPr>
                <w:rFonts w:hint="eastAsia"/>
              </w:rPr>
              <w:t>月</w:t>
            </w:r>
            <w:r>
              <w:rPr>
                <w:rFonts w:hint="eastAsia"/>
              </w:rPr>
              <w:t>17</w:t>
            </w:r>
            <w:r>
              <w:rPr>
                <w:rFonts w:hint="eastAsia"/>
              </w:rPr>
              <w:t>日</w:t>
            </w:r>
          </w:p>
        </w:tc>
        <w:tc>
          <w:tcPr>
            <w:tcW w:w="6059" w:type="dxa"/>
            <w:vAlign w:val="center"/>
          </w:tcPr>
          <w:p w:rsidR="007D0795" w:rsidRDefault="00397A3A">
            <w:pPr>
              <w:jc w:val="center"/>
              <w:rPr>
                <w:rFonts w:ascii="宋体" w:hAnsi="宋体"/>
                <w:bCs/>
              </w:rPr>
            </w:pPr>
            <w:r>
              <w:rPr>
                <w:rFonts w:ascii="宋体" w:hAnsi="宋体"/>
                <w:bCs/>
              </w:rPr>
              <w:t>山东省青少年国学达人挑战赛网络赛</w:t>
            </w:r>
          </w:p>
        </w:tc>
      </w:tr>
      <w:tr w:rsidR="007D0795">
        <w:trPr>
          <w:trHeight w:hRule="exact" w:val="454"/>
          <w:jc w:val="center"/>
        </w:trPr>
        <w:tc>
          <w:tcPr>
            <w:tcW w:w="3227" w:type="dxa"/>
            <w:shd w:val="clear" w:color="auto" w:fill="DBE5F1"/>
            <w:vAlign w:val="center"/>
          </w:tcPr>
          <w:p w:rsidR="007D0795" w:rsidRDefault="00397A3A">
            <w:pPr>
              <w:jc w:val="center"/>
            </w:pPr>
            <w:r>
              <w:t>201</w:t>
            </w:r>
            <w:r>
              <w:rPr>
                <w:rFonts w:hint="eastAsia"/>
              </w:rPr>
              <w:t>6</w:t>
            </w:r>
            <w:r>
              <w:rPr>
                <w:rFonts w:hint="eastAsia"/>
              </w:rPr>
              <w:t>年</w:t>
            </w:r>
            <w:r>
              <w:rPr>
                <w:rFonts w:hint="eastAsia"/>
              </w:rPr>
              <w:t>5</w:t>
            </w:r>
            <w:r>
              <w:rPr>
                <w:rFonts w:hint="eastAsia"/>
              </w:rPr>
              <w:t>月</w:t>
            </w:r>
            <w:r>
              <w:rPr>
                <w:rFonts w:hint="eastAsia"/>
              </w:rPr>
              <w:t>30</w:t>
            </w:r>
            <w:r>
              <w:rPr>
                <w:rFonts w:hint="eastAsia"/>
              </w:rPr>
              <w:t>日</w:t>
            </w:r>
          </w:p>
        </w:tc>
        <w:tc>
          <w:tcPr>
            <w:tcW w:w="6059" w:type="dxa"/>
            <w:shd w:val="clear" w:color="auto" w:fill="DBE5F1"/>
            <w:vAlign w:val="center"/>
          </w:tcPr>
          <w:p w:rsidR="007D0795" w:rsidRDefault="00397A3A">
            <w:pPr>
              <w:jc w:val="center"/>
              <w:rPr>
                <w:rFonts w:ascii="宋体" w:hAnsi="宋体"/>
                <w:bCs/>
              </w:rPr>
            </w:pPr>
            <w:r>
              <w:rPr>
                <w:rFonts w:ascii="宋体" w:hAnsi="宋体" w:hint="eastAsia"/>
                <w:bCs/>
              </w:rPr>
              <w:t>秸秆禁烧青年先行倡议书</w:t>
            </w:r>
          </w:p>
        </w:tc>
      </w:tr>
      <w:tr w:rsidR="007D0795">
        <w:trPr>
          <w:trHeight w:hRule="exact" w:val="454"/>
          <w:jc w:val="center"/>
        </w:trPr>
        <w:tc>
          <w:tcPr>
            <w:tcW w:w="3227" w:type="dxa"/>
            <w:vAlign w:val="center"/>
          </w:tcPr>
          <w:p w:rsidR="007D0795" w:rsidRDefault="00397A3A">
            <w:pPr>
              <w:jc w:val="center"/>
            </w:pPr>
            <w:r>
              <w:t>201</w:t>
            </w:r>
            <w:r>
              <w:rPr>
                <w:rFonts w:hint="eastAsia"/>
              </w:rPr>
              <w:t>6</w:t>
            </w:r>
            <w:r>
              <w:rPr>
                <w:rFonts w:hint="eastAsia"/>
              </w:rPr>
              <w:t>年</w:t>
            </w:r>
            <w:r>
              <w:rPr>
                <w:rFonts w:hint="eastAsia"/>
              </w:rPr>
              <w:t>5</w:t>
            </w:r>
            <w:r>
              <w:rPr>
                <w:rFonts w:hint="eastAsia"/>
              </w:rPr>
              <w:t>月</w:t>
            </w:r>
            <w:r>
              <w:rPr>
                <w:rFonts w:hint="eastAsia"/>
              </w:rPr>
              <w:t>31</w:t>
            </w:r>
            <w:r>
              <w:rPr>
                <w:rFonts w:hint="eastAsia"/>
              </w:rPr>
              <w:t>日</w:t>
            </w:r>
          </w:p>
        </w:tc>
        <w:tc>
          <w:tcPr>
            <w:tcW w:w="6059" w:type="dxa"/>
            <w:vAlign w:val="center"/>
          </w:tcPr>
          <w:p w:rsidR="007D0795" w:rsidRDefault="00397A3A">
            <w:pPr>
              <w:jc w:val="center"/>
              <w:rPr>
                <w:rFonts w:ascii="宋体" w:hAnsi="宋体"/>
                <w:bCs/>
              </w:rPr>
            </w:pPr>
            <w:r>
              <w:rPr>
                <w:rFonts w:ascii="宋体" w:hAnsi="宋体" w:hint="eastAsia"/>
                <w:bCs/>
              </w:rPr>
              <w:t>2016级新生团组织关系转接工作的通知</w:t>
            </w:r>
          </w:p>
        </w:tc>
      </w:tr>
      <w:tr w:rsidR="007D0795">
        <w:trPr>
          <w:trHeight w:hRule="exact" w:val="454"/>
          <w:jc w:val="center"/>
        </w:trPr>
        <w:tc>
          <w:tcPr>
            <w:tcW w:w="3227" w:type="dxa"/>
            <w:shd w:val="clear" w:color="auto" w:fill="DBE5F1"/>
            <w:vAlign w:val="center"/>
          </w:tcPr>
          <w:p w:rsidR="007D0795" w:rsidRDefault="00397A3A">
            <w:pPr>
              <w:jc w:val="center"/>
            </w:pPr>
            <w:r>
              <w:t>201</w:t>
            </w:r>
            <w:r>
              <w:rPr>
                <w:rFonts w:hint="eastAsia"/>
              </w:rPr>
              <w:t>6</w:t>
            </w:r>
            <w:r>
              <w:rPr>
                <w:rFonts w:hint="eastAsia"/>
              </w:rPr>
              <w:t>年</w:t>
            </w:r>
            <w:r>
              <w:t>6</w:t>
            </w:r>
            <w:r>
              <w:rPr>
                <w:rFonts w:hint="eastAsia"/>
              </w:rPr>
              <w:t>月</w:t>
            </w:r>
            <w:r>
              <w:rPr>
                <w:rFonts w:hint="eastAsia"/>
              </w:rPr>
              <w:t>15</w:t>
            </w:r>
            <w:r>
              <w:rPr>
                <w:rFonts w:hint="eastAsia"/>
              </w:rPr>
              <w:t>日</w:t>
            </w:r>
          </w:p>
        </w:tc>
        <w:tc>
          <w:tcPr>
            <w:tcW w:w="6059" w:type="dxa"/>
            <w:shd w:val="clear" w:color="auto" w:fill="DBE5F1"/>
            <w:vAlign w:val="center"/>
          </w:tcPr>
          <w:p w:rsidR="007D0795" w:rsidRDefault="00397A3A">
            <w:pPr>
              <w:jc w:val="center"/>
              <w:rPr>
                <w:rFonts w:ascii="宋体" w:hAnsi="宋体"/>
                <w:bCs/>
              </w:rPr>
            </w:pPr>
            <w:r>
              <w:rPr>
                <w:rFonts w:ascii="宋体" w:hAnsi="宋体" w:hint="eastAsia"/>
                <w:bCs/>
              </w:rPr>
              <w:t>2016年中华经典诵读大赛</w:t>
            </w:r>
          </w:p>
        </w:tc>
      </w:tr>
      <w:tr w:rsidR="007D0795">
        <w:trPr>
          <w:trHeight w:hRule="exact" w:val="454"/>
          <w:jc w:val="center"/>
        </w:trPr>
        <w:tc>
          <w:tcPr>
            <w:tcW w:w="3227" w:type="dxa"/>
            <w:vAlign w:val="center"/>
          </w:tcPr>
          <w:p w:rsidR="007D0795" w:rsidRDefault="00397A3A">
            <w:pPr>
              <w:jc w:val="center"/>
            </w:pPr>
            <w:r>
              <w:t>201</w:t>
            </w:r>
            <w:r>
              <w:rPr>
                <w:rFonts w:hint="eastAsia"/>
              </w:rPr>
              <w:t>6</w:t>
            </w:r>
            <w:r>
              <w:rPr>
                <w:rFonts w:hint="eastAsia"/>
              </w:rPr>
              <w:t>年</w:t>
            </w:r>
            <w:r>
              <w:rPr>
                <w:rFonts w:hint="eastAsia"/>
              </w:rPr>
              <w:t>6</w:t>
            </w:r>
            <w:r>
              <w:rPr>
                <w:rFonts w:hint="eastAsia"/>
              </w:rPr>
              <w:t>月</w:t>
            </w:r>
            <w:r>
              <w:rPr>
                <w:rFonts w:hint="eastAsia"/>
              </w:rPr>
              <w:t>17</w:t>
            </w:r>
            <w:r>
              <w:rPr>
                <w:rFonts w:hint="eastAsia"/>
              </w:rPr>
              <w:t>日</w:t>
            </w:r>
          </w:p>
        </w:tc>
        <w:tc>
          <w:tcPr>
            <w:tcW w:w="6059" w:type="dxa"/>
            <w:vAlign w:val="center"/>
          </w:tcPr>
          <w:p w:rsidR="007D0795" w:rsidRDefault="00397A3A">
            <w:pPr>
              <w:jc w:val="center"/>
              <w:rPr>
                <w:rFonts w:ascii="宋体" w:hAnsi="宋体"/>
                <w:bCs/>
              </w:rPr>
            </w:pPr>
            <w:r>
              <w:rPr>
                <w:rFonts w:ascii="宋体" w:hAnsi="宋体" w:hint="eastAsia"/>
                <w:bCs/>
              </w:rPr>
              <w:t>交通安全作品大赛</w:t>
            </w:r>
          </w:p>
        </w:tc>
      </w:tr>
      <w:tr w:rsidR="007D0795">
        <w:trPr>
          <w:trHeight w:hRule="exact" w:val="454"/>
          <w:jc w:val="center"/>
        </w:trPr>
        <w:tc>
          <w:tcPr>
            <w:tcW w:w="3227" w:type="dxa"/>
            <w:shd w:val="clear" w:color="auto" w:fill="DBE5F1"/>
            <w:vAlign w:val="center"/>
          </w:tcPr>
          <w:p w:rsidR="007D0795" w:rsidRDefault="00397A3A">
            <w:pPr>
              <w:jc w:val="center"/>
            </w:pPr>
            <w:r>
              <w:t>201</w:t>
            </w:r>
            <w:r>
              <w:rPr>
                <w:rFonts w:hint="eastAsia"/>
              </w:rPr>
              <w:t>6</w:t>
            </w:r>
            <w:r>
              <w:rPr>
                <w:rFonts w:hint="eastAsia"/>
              </w:rPr>
              <w:t>年</w:t>
            </w:r>
            <w:r>
              <w:t>7</w:t>
            </w:r>
            <w:r>
              <w:rPr>
                <w:rFonts w:hint="eastAsia"/>
              </w:rPr>
              <w:t>月</w:t>
            </w:r>
          </w:p>
        </w:tc>
        <w:tc>
          <w:tcPr>
            <w:tcW w:w="6059" w:type="dxa"/>
            <w:shd w:val="clear" w:color="auto" w:fill="DBE5F1"/>
            <w:vAlign w:val="center"/>
          </w:tcPr>
          <w:p w:rsidR="007D0795" w:rsidRDefault="00397A3A">
            <w:pPr>
              <w:jc w:val="center"/>
              <w:rPr>
                <w:rFonts w:ascii="宋体" w:hAnsi="宋体"/>
                <w:bCs/>
              </w:rPr>
            </w:pPr>
            <w:r>
              <w:rPr>
                <w:rFonts w:ascii="宋体" w:hAnsi="宋体" w:hint="eastAsia"/>
                <w:bCs/>
              </w:rPr>
              <w:t>大中专学生志愿者暑期文化科技卫生“三下乡”社会实践活动</w:t>
            </w:r>
          </w:p>
        </w:tc>
      </w:tr>
    </w:tbl>
    <w:p w:rsidR="007D0795" w:rsidRDefault="007D0795">
      <w:pPr>
        <w:spacing w:line="560" w:lineRule="exact"/>
        <w:jc w:val="center"/>
        <w:rPr>
          <w:rFonts w:eastAsia="仿宋_GB2312"/>
          <w:b/>
          <w:sz w:val="28"/>
          <w:szCs w:val="32"/>
        </w:rPr>
      </w:pPr>
    </w:p>
    <w:p w:rsidR="007D0795" w:rsidRPr="00BE0CE7" w:rsidRDefault="00397A3A" w:rsidP="00BE0CE7">
      <w:pPr>
        <w:pStyle w:val="2"/>
        <w:spacing w:before="0" w:after="0" w:line="360" w:lineRule="auto"/>
        <w:ind w:firstLineChars="200" w:firstLine="640"/>
        <w:rPr>
          <w:rFonts w:ascii="仿宋_GB2312" w:eastAsia="仿宋_GB2312" w:hAnsi="Times New Roman"/>
          <w:b w:val="0"/>
        </w:rPr>
      </w:pPr>
      <w:r w:rsidRPr="00BE0CE7">
        <w:rPr>
          <w:rFonts w:ascii="仿宋_GB2312" w:eastAsia="仿宋_GB2312" w:hAnsi="Times New Roman" w:hint="eastAsia"/>
          <w:b w:val="0"/>
        </w:rPr>
        <w:lastRenderedPageBreak/>
        <w:t>6</w:t>
      </w:r>
      <w:r w:rsidR="00BE0CE7" w:rsidRPr="00BE0CE7">
        <w:rPr>
          <w:rFonts w:ascii="仿宋_GB2312" w:eastAsia="仿宋_GB2312" w:hAnsi="Times New Roman" w:hint="eastAsia"/>
          <w:b w:val="0"/>
        </w:rPr>
        <w:t>.</w:t>
      </w:r>
      <w:r w:rsidRPr="00BE0CE7">
        <w:rPr>
          <w:rFonts w:ascii="仿宋_GB2312" w:eastAsia="仿宋_GB2312" w:hAnsi="Times New Roman" w:hint="eastAsia"/>
          <w:b w:val="0"/>
        </w:rPr>
        <w:t>团组织学生会建设卓有成效</w:t>
      </w:r>
      <w:r w:rsidR="00BE0CE7" w:rsidRPr="00BE0CE7">
        <w:rPr>
          <w:rFonts w:ascii="仿宋_GB2312" w:eastAsia="仿宋_GB2312" w:hAnsi="Times New Roman" w:hint="eastAsia"/>
          <w:b w:val="0"/>
        </w:rPr>
        <w:t>。</w:t>
      </w:r>
      <w:r w:rsidRPr="00BE0CE7">
        <w:rPr>
          <w:rFonts w:ascii="仿宋_GB2312" w:eastAsia="仿宋_GB2312" w:hint="eastAsia"/>
          <w:b w:val="0"/>
        </w:rPr>
        <w:t>围绕学校工作要点，坚持“立德树人、品能合一”的育人理念，学校团组织加强了对班级团支部的指导工作力度，建立健全了工作例会、团日活动制度,积极开展党团知识教育，增强了团组织的凝聚力。学生会是学生组织，在校团委的管理和指导下开展工作。2015年9月，组建了第14届学生会，强化了学生会组织“自我教育、自我管理、自我服务”的工作职能，真正锻炼了学生干部的组织、管理、协调能力，充分调动了学生干部的工作积极性，大大提高了工作效率，使学生会工作在学校管理发挥了重要作用。</w:t>
      </w:r>
    </w:p>
    <w:p w:rsidR="007D0795" w:rsidRPr="00BE0CE7" w:rsidRDefault="00397A3A" w:rsidP="00BE0CE7">
      <w:pPr>
        <w:spacing w:line="360" w:lineRule="auto"/>
        <w:ind w:firstLineChars="200" w:firstLine="643"/>
        <w:rPr>
          <w:rFonts w:ascii="楷体" w:eastAsia="楷体" w:hAnsi="楷体" w:cs="仿宋_GB2312"/>
          <w:b/>
          <w:color w:val="000000" w:themeColor="text1"/>
          <w:sz w:val="32"/>
          <w:szCs w:val="32"/>
        </w:rPr>
      </w:pPr>
      <w:r w:rsidRPr="00BE0CE7">
        <w:rPr>
          <w:rFonts w:ascii="楷体" w:eastAsia="楷体" w:hAnsi="楷体" w:cs="仿宋_GB2312" w:hint="eastAsia"/>
          <w:b/>
          <w:color w:val="000000" w:themeColor="text1"/>
          <w:sz w:val="32"/>
          <w:szCs w:val="32"/>
        </w:rPr>
        <w:t>（六）党建工作</w:t>
      </w:r>
    </w:p>
    <w:p w:rsidR="007D0795" w:rsidRDefault="00397A3A" w:rsidP="00BE0CE7">
      <w:pPr>
        <w:widowControl/>
        <w:shd w:val="clear" w:color="auto" w:fill="FFFFFF"/>
        <w:spacing w:line="360" w:lineRule="auto"/>
        <w:ind w:firstLineChars="200" w:firstLine="640"/>
        <w:rPr>
          <w:rFonts w:ascii="仿宋_GB2312" w:eastAsia="仿宋_GB2312" w:hAnsi="仿宋_GB2312" w:cs="仿宋_GB2312"/>
          <w:color w:val="101010"/>
          <w:kern w:val="0"/>
          <w:sz w:val="32"/>
          <w:szCs w:val="32"/>
        </w:rPr>
      </w:pPr>
      <w:r>
        <w:rPr>
          <w:rFonts w:ascii="仿宋_GB2312" w:eastAsia="仿宋_GB2312" w:hAnsi="仿宋_GB2312" w:cs="仿宋_GB2312" w:hint="eastAsia"/>
          <w:color w:val="101010"/>
          <w:sz w:val="32"/>
          <w:szCs w:val="32"/>
        </w:rPr>
        <w:t>2016年是实施学校“十三五”规划的开局之年，也是全面夺取省规范验收胜利的收官之年，又是推进从严治党、进一步密切党群、干群关系的重要一年。</w:t>
      </w:r>
      <w:r>
        <w:rPr>
          <w:rFonts w:ascii="仿宋_GB2312" w:eastAsia="仿宋_GB2312" w:hAnsi="仿宋_GB2312" w:cs="仿宋_GB2312" w:hint="eastAsia"/>
          <w:b/>
          <w:bCs/>
          <w:color w:val="101010"/>
          <w:sz w:val="32"/>
          <w:szCs w:val="32"/>
        </w:rPr>
        <w:t>学校党委2016年工作的总体要求是：</w:t>
      </w:r>
      <w:r>
        <w:rPr>
          <w:rFonts w:ascii="仿宋_GB2312" w:eastAsia="仿宋_GB2312" w:hAnsi="仿宋_GB2312" w:cs="仿宋_GB2312" w:hint="eastAsia"/>
          <w:color w:val="101010"/>
          <w:sz w:val="32"/>
          <w:szCs w:val="32"/>
        </w:rPr>
        <w:t>深入贯彻习近平总书记系列重要讲话精神及中央、各级党委一系列决策部署，坚持“围绕教育抓党建，抓好党建促发展”的工作原则，进一步增强“依法办学、争先看齐、显优补短、创新发展、合作共赢、廉洁节约”等6种意识，围绕“责任、合作、协同、发展”的主题，以“两学一做”学习教育、“作风建设年”为契机，扎实推进学校党建各项工作，使党建工作更富有时代气息，更富有实际成</w:t>
      </w:r>
      <w:r>
        <w:rPr>
          <w:rFonts w:ascii="仿宋_GB2312" w:eastAsia="仿宋_GB2312" w:hAnsi="仿宋_GB2312" w:cs="仿宋_GB2312" w:hint="eastAsia"/>
          <w:color w:val="101010"/>
          <w:sz w:val="32"/>
          <w:szCs w:val="32"/>
        </w:rPr>
        <w:lastRenderedPageBreak/>
        <w:t>效，为办人民满意的职业教育提供坚强的思想、政治和组织保证。</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t>1</w:t>
      </w:r>
      <w:r w:rsidR="00BE0CE7">
        <w:rPr>
          <w:rFonts w:ascii="仿宋_GB2312" w:eastAsia="仿宋_GB2312" w:hAnsi="仿宋_GB2312" w:cs="仿宋_GB2312" w:hint="eastAsia"/>
          <w:b/>
          <w:bCs/>
          <w:color w:val="101010"/>
          <w:sz w:val="32"/>
          <w:szCs w:val="32"/>
        </w:rPr>
        <w:t>.</w:t>
      </w:r>
      <w:r>
        <w:rPr>
          <w:rFonts w:ascii="仿宋_GB2312" w:eastAsia="仿宋_GB2312" w:hAnsi="仿宋_GB2312" w:cs="仿宋_GB2312" w:hint="eastAsia"/>
          <w:b/>
          <w:bCs/>
          <w:color w:val="101010"/>
          <w:sz w:val="32"/>
          <w:szCs w:val="32"/>
        </w:rPr>
        <w:t>重视思想建设，实现“十三五”良好开局</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t>（1）抓好政治思想理论学习。</w:t>
      </w:r>
      <w:r>
        <w:rPr>
          <w:rFonts w:ascii="仿宋_GB2312" w:eastAsia="仿宋_GB2312" w:hAnsi="仿宋_GB2312" w:cs="仿宋_GB2312" w:hint="eastAsia"/>
          <w:color w:val="101010"/>
          <w:sz w:val="32"/>
          <w:szCs w:val="32"/>
        </w:rPr>
        <w:t>改进党委中心组学习方式，落实两周一次的教职工政治学习，拓展联组学习、线上学习等新途径，提高党员队伍学习质效。依托劳模进校园、老园丁讲师团、时政人文科学讲座、党员新视野、基层党建微信公众号、党课等平台，组织各类研讨会、报告会、培训班，引导全体党员干部学以致用、用以促学，用党的最新理论成果武装头脑、指导实践，推动学校“十三五”规划的实施。</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t>（2）开展“两学一做”学习教育。</w:t>
      </w:r>
      <w:r>
        <w:rPr>
          <w:rFonts w:ascii="仿宋_GB2312" w:eastAsia="仿宋_GB2312" w:hAnsi="仿宋_GB2312" w:cs="仿宋_GB2312" w:hint="eastAsia"/>
          <w:color w:val="101010"/>
          <w:sz w:val="32"/>
          <w:szCs w:val="32"/>
        </w:rPr>
        <w:t>“两学一做”学习教育活动是继党的群众路线教育实践活动、“三严三实”专题教育之后，深化党内教育的又一次重要实践，也是面向全体党员从集中性教育活动向经常性教育延伸的重要举措，对于推动全面从严治党向基层延伸、保持发展党的先进性和纯洁性的重大意义。全体党员要以习近平总书记系列重要讲话精神武装头脑、指导实践，明确“两学一做”学习教育的总体要求、教育内容、主要措施、组织领导等方面要求，争做合格党员。</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t>（3）推进“三严三实”专题教育。</w:t>
      </w:r>
      <w:r>
        <w:rPr>
          <w:rFonts w:ascii="仿宋_GB2312" w:eastAsia="仿宋_GB2312" w:hAnsi="仿宋_GB2312" w:cs="仿宋_GB2312" w:hint="eastAsia"/>
          <w:color w:val="101010"/>
          <w:sz w:val="32"/>
          <w:szCs w:val="32"/>
        </w:rPr>
        <w:t>聚焦“对党忠诚、个人干净、敢于担当”，深入开展“三严三实”专题教育。</w:t>
      </w:r>
      <w:r>
        <w:rPr>
          <w:rFonts w:ascii="仿宋_GB2312" w:eastAsia="仿宋_GB2312" w:hAnsi="仿宋_GB2312" w:cs="仿宋_GB2312" w:hint="eastAsia"/>
          <w:color w:val="101010"/>
          <w:sz w:val="32"/>
          <w:szCs w:val="32"/>
        </w:rPr>
        <w:lastRenderedPageBreak/>
        <w:t>通过理论学习、典型引领、警示教育，引导党员干部进一步把握“三严三实”的重大意义和丰富内涵，对照问题清单，积极整改落实。</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t>（4）抓好精神文明建设活动。</w:t>
      </w:r>
      <w:r>
        <w:rPr>
          <w:rFonts w:ascii="仿宋_GB2312" w:eastAsia="仿宋_GB2312" w:hAnsi="仿宋_GB2312" w:cs="仿宋_GB2312" w:hint="eastAsia"/>
          <w:color w:val="101010"/>
          <w:sz w:val="32"/>
          <w:szCs w:val="32"/>
        </w:rPr>
        <w:t>以培育和践行社会主义核心价值观为主线，深入推进“三个注重”（注重家庭、注重家教、注重家风）建设，进一步培育“乐业教育”特色品牌和职工好家风，以好家风、好家训带动好校风、好校训、好教风、好学风。按照“坚持高起点、抓住结合点、强化着力点”的要求，配合支持全国文明城市创建工作，积极争创县级文明单位，强化以评促建、以建促效，推进文明创建常态长效。</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t>2</w:t>
      </w:r>
      <w:r w:rsidR="00BE0CE7">
        <w:rPr>
          <w:rFonts w:ascii="仿宋_GB2312" w:eastAsia="仿宋_GB2312" w:hAnsi="仿宋_GB2312" w:cs="仿宋_GB2312" w:hint="eastAsia"/>
          <w:b/>
          <w:bCs/>
          <w:color w:val="101010"/>
          <w:sz w:val="32"/>
          <w:szCs w:val="32"/>
        </w:rPr>
        <w:t>.</w:t>
      </w:r>
      <w:r>
        <w:rPr>
          <w:rFonts w:ascii="仿宋_GB2312" w:eastAsia="仿宋_GB2312" w:hAnsi="仿宋_GB2312" w:cs="仿宋_GB2312" w:hint="eastAsia"/>
          <w:b/>
          <w:bCs/>
          <w:color w:val="101010"/>
          <w:sz w:val="32"/>
          <w:szCs w:val="32"/>
        </w:rPr>
        <w:t>重视组织建设，夯实学校党建基础</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t>（1）推进“教育先锋”争创活动。</w:t>
      </w:r>
      <w:r>
        <w:rPr>
          <w:rFonts w:ascii="仿宋_GB2312" w:eastAsia="仿宋_GB2312" w:hAnsi="仿宋_GB2312" w:cs="仿宋_GB2312" w:hint="eastAsia"/>
          <w:color w:val="101010"/>
          <w:sz w:val="32"/>
          <w:szCs w:val="32"/>
        </w:rPr>
        <w:t>以评选“先锋班子、先锋班长、先锋干部、先锋教师”为抓手，认真组织岗位立功竞赛活动，大力宣传并弘扬立功竞赛活动中涌现的先进人物、典型事迹，引导党员干部坚定理想信念，牢记宗旨意识。</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t>（2）完善党建工作机制。</w:t>
      </w:r>
      <w:r>
        <w:rPr>
          <w:rFonts w:ascii="仿宋_GB2312" w:eastAsia="仿宋_GB2312" w:hAnsi="仿宋_GB2312" w:cs="仿宋_GB2312" w:hint="eastAsia"/>
          <w:color w:val="101010"/>
          <w:sz w:val="32"/>
          <w:szCs w:val="32"/>
        </w:rPr>
        <w:t>健全党建工作责任制，加大对各支部的指导、考评力度，促进各支部党建工作的有序开展，确保党建工作的质量和效果。完善党委、各支部书记例会制度，促进支部之间的相互协调和沟通交流，增强党委工作部署和落实的有效性。进一步融入区域化党建，开展“一校一品”创建活动，率先成为“基础扎实、业绩突出、群众</w:t>
      </w:r>
      <w:r>
        <w:rPr>
          <w:rFonts w:ascii="仿宋_GB2312" w:eastAsia="仿宋_GB2312" w:hAnsi="仿宋_GB2312" w:cs="仿宋_GB2312" w:hint="eastAsia"/>
          <w:color w:val="101010"/>
          <w:sz w:val="32"/>
          <w:szCs w:val="32"/>
        </w:rPr>
        <w:lastRenderedPageBreak/>
        <w:t>认可、特色明显”的党建示范点。深化党务公开，强化党内民主建设，增强党内组织生活的常态化和实效性。加强资源整合与共建联建，推进“局村挂钩”、共建单位、校企合作之间的党建结对帮扶，互相促进，共同提高。</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t>（3）推进干部队伍建设。</w:t>
      </w:r>
      <w:r>
        <w:rPr>
          <w:rFonts w:ascii="仿宋_GB2312" w:eastAsia="仿宋_GB2312" w:hAnsi="仿宋_GB2312" w:cs="仿宋_GB2312" w:hint="eastAsia"/>
          <w:color w:val="101010"/>
          <w:sz w:val="32"/>
          <w:szCs w:val="32"/>
        </w:rPr>
        <w:t>坚持党管干部原则，执行好新修订的《党员领导干部选拔任用条例》，规范管理岗位设置，选优配强中层以上管理干部队伍。已经完成党组织换届选举工作。加快优秀年轻干部选拔培养，完善后备干部培养工作机制，进一步通过校企双向挂职、支教、轮岗交流、竞争上岗等方式，把政治强、业务精、年纪轻的干部选到重要岗位锻炼，缩短成长周期，优化干部梯队年龄和专业结构。开展中层以上干部测评工作，考察干部任职情况，进一步提升干部选任工作公信度。继续举办干部实务培训，选送干部参加国家级、市级的研修培训，提高干部履职能力。</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t>（4）加强党员教育管理。</w:t>
      </w:r>
      <w:r>
        <w:rPr>
          <w:rFonts w:ascii="仿宋_GB2312" w:eastAsia="仿宋_GB2312" w:hAnsi="仿宋_GB2312" w:cs="仿宋_GB2312" w:hint="eastAsia"/>
          <w:color w:val="101010"/>
          <w:sz w:val="32"/>
          <w:szCs w:val="32"/>
        </w:rPr>
        <w:t>严格落实“三会一课”制度，科学合理安排组织生活和支部活动。健全教育管理党员长效机制，开展党员轮训和《中国共产党员廉洁自律准则》、《中国共产党纪律处分条例》等学习竞赛活动，促使广大党员在师德建设、业务提升、承担“急、难、险、重”任务中起到先锋模范作用。按照“控制总量、优化结构、提高质量、发挥作用”总要求，严格按照入党程序和相关制度，积极稳妥地做好新形势下党员发展工作。健全党内激励关怀机制，加</w:t>
      </w:r>
      <w:r>
        <w:rPr>
          <w:rFonts w:ascii="仿宋_GB2312" w:eastAsia="仿宋_GB2312" w:hAnsi="仿宋_GB2312" w:cs="仿宋_GB2312" w:hint="eastAsia"/>
          <w:color w:val="101010"/>
          <w:sz w:val="32"/>
          <w:szCs w:val="32"/>
        </w:rPr>
        <w:lastRenderedPageBreak/>
        <w:t>强对生活困难党员的帮扶。做好党员组织关系集中排查工作，稳妥推进退休党员组织关系转入社区的工作。</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t>3</w:t>
      </w:r>
      <w:r w:rsidR="00BE0CE7">
        <w:rPr>
          <w:rFonts w:ascii="仿宋_GB2312" w:eastAsia="仿宋_GB2312" w:hAnsi="仿宋_GB2312" w:cs="仿宋_GB2312" w:hint="eastAsia"/>
          <w:b/>
          <w:bCs/>
          <w:color w:val="101010"/>
          <w:sz w:val="32"/>
          <w:szCs w:val="32"/>
        </w:rPr>
        <w:t>.</w:t>
      </w:r>
      <w:r>
        <w:rPr>
          <w:rFonts w:ascii="仿宋_GB2312" w:eastAsia="仿宋_GB2312" w:hAnsi="仿宋_GB2312" w:cs="仿宋_GB2312" w:hint="eastAsia"/>
          <w:b/>
          <w:bCs/>
          <w:color w:val="101010"/>
          <w:sz w:val="32"/>
          <w:szCs w:val="32"/>
        </w:rPr>
        <w:t>重视作风建设，树立党员良好形象</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t>（1）弘扬党的优良作风。</w:t>
      </w:r>
      <w:r>
        <w:rPr>
          <w:rFonts w:ascii="仿宋_GB2312" w:eastAsia="仿宋_GB2312" w:hAnsi="仿宋_GB2312" w:cs="仿宋_GB2312" w:hint="eastAsia"/>
          <w:color w:val="101010"/>
          <w:sz w:val="32"/>
          <w:szCs w:val="32"/>
        </w:rPr>
        <w:t>组织开展建党95周年、“十二五”、“省规建设”成果展等形式多样的主题活动，唱响主旋律，传播正能量。坚持育人为本，切实加强未成年人思想道德建设。牢牢把握正确舆论导向，营造创新创业良好舆论氛围。</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t>（2）抓好师德师风建设。</w:t>
      </w:r>
      <w:r>
        <w:rPr>
          <w:rFonts w:ascii="仿宋_GB2312" w:eastAsia="仿宋_GB2312" w:hAnsi="仿宋_GB2312" w:cs="仿宋_GB2312" w:hint="eastAsia"/>
          <w:color w:val="101010"/>
          <w:sz w:val="32"/>
          <w:szCs w:val="32"/>
        </w:rPr>
        <w:t>组织开展师德建设月、师德标兵评选、第32个教师节庆祝等活动，积极宣传师德典型，弘扬尊师重教良好传统，完善师德考核、评价和奖惩机制。严格落实教育部《严禁教师有偿补课的规定》及《奉贤区教育局关于教师违反职业道德行为的处理办法》，加大对教师师德失范行为的查处力度。</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t>（3）强化班子自身建设。</w:t>
      </w:r>
      <w:r>
        <w:rPr>
          <w:rFonts w:ascii="仿宋_GB2312" w:eastAsia="仿宋_GB2312" w:hAnsi="仿宋_GB2312" w:cs="仿宋_GB2312" w:hint="eastAsia"/>
          <w:color w:val="101010"/>
          <w:sz w:val="32"/>
          <w:szCs w:val="32"/>
        </w:rPr>
        <w:t>坚持民主集中制，围绕教育发展的目标、方向、措施，健全完善“三重一大”重大问题议事和决策程序。完善两周一次的党政联席会议制度，对于重点、难点问题，集体讨论研究，集思广益，形成合力。坚持集体领导下的分工负责制，切实履行担负的责任，确保集体决定的事项落到实处。发挥党总支政治核心、协调各方的作用，加强凝聚力建设和作风建设，实施对政风、行风建设的多元化评价，推进“十三五”规划顺利开好局。</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lastRenderedPageBreak/>
        <w:t>（4）推进校园文化建设。</w:t>
      </w:r>
      <w:r>
        <w:rPr>
          <w:rFonts w:ascii="仿宋_GB2312" w:eastAsia="仿宋_GB2312" w:hAnsi="仿宋_GB2312" w:cs="仿宋_GB2312" w:hint="eastAsia"/>
          <w:color w:val="101010"/>
          <w:sz w:val="32"/>
          <w:szCs w:val="32"/>
        </w:rPr>
        <w:t>利用技能大师工作室、文体场地、创业创新基地等资源，推进符合县情校情的校园社团文化，发掘具有时代特征、区域特色、职教特点的校园文化典型，培育“乐业教育”“创业教育”“民族团结教育”等校园文化特色品牌项目，形成具有“贤文化”特色的优秀传统文化教育长效机制。</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t>（5）做好法制普及、舆论宣传工作。</w:t>
      </w:r>
      <w:r>
        <w:rPr>
          <w:rFonts w:ascii="仿宋_GB2312" w:eastAsia="仿宋_GB2312" w:hAnsi="仿宋_GB2312" w:cs="仿宋_GB2312" w:hint="eastAsia"/>
          <w:color w:val="101010"/>
          <w:sz w:val="32"/>
          <w:szCs w:val="32"/>
        </w:rPr>
        <w:t>围绕“弘扬法治精神、普及法律知识、实现立德树人”主题，结合反邪教工作、宪法学习周、法治教育读本等，大力开展法治宣传工作。巩固新修订学校章程工作成果，审议完善学校各类规章制度，推进依法治教、依法治校。要以发好声音、发响声音、发准声音为目标，形成各业务科室分工合作的宣传工作机制。加强与各级媒体的交流沟通，建立学校重大活动宣传预申报制度，放大汶上职业教育的声音，彰显汶上职业教育正能量。</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t>4</w:t>
      </w:r>
      <w:r w:rsidR="00BE0CE7">
        <w:rPr>
          <w:rFonts w:ascii="仿宋_GB2312" w:eastAsia="仿宋_GB2312" w:hAnsi="仿宋_GB2312" w:cs="仿宋_GB2312" w:hint="eastAsia"/>
          <w:b/>
          <w:bCs/>
          <w:color w:val="101010"/>
          <w:sz w:val="32"/>
          <w:szCs w:val="32"/>
        </w:rPr>
        <w:t>.</w:t>
      </w:r>
      <w:r>
        <w:rPr>
          <w:rFonts w:ascii="仿宋_GB2312" w:eastAsia="仿宋_GB2312" w:hAnsi="仿宋_GB2312" w:cs="仿宋_GB2312" w:hint="eastAsia"/>
          <w:b/>
          <w:bCs/>
          <w:color w:val="101010"/>
          <w:sz w:val="32"/>
          <w:szCs w:val="32"/>
        </w:rPr>
        <w:t>重视惩防体系，推进党风廉政建设</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t>（1）加强廉政警示教育。</w:t>
      </w:r>
      <w:r>
        <w:rPr>
          <w:rFonts w:ascii="仿宋_GB2312" w:eastAsia="仿宋_GB2312" w:hAnsi="仿宋_GB2312" w:cs="仿宋_GB2312" w:hint="eastAsia"/>
          <w:color w:val="101010"/>
          <w:sz w:val="32"/>
          <w:szCs w:val="32"/>
        </w:rPr>
        <w:t>召开学校党风廉政建设工作会议，明确党委主体责任、纪检监督责任和主要负责同志第一责任，签订全体党员的党风廉政建设责任书。加强对党员干部、重点部门和关键岗位人员的反腐倡廉教育和预防职务犯罪教育，加强对全体教职工的职业道德教育。积极开展“和谐校园”“廉政讲堂”“廉政文化建设”等主题活动。</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lastRenderedPageBreak/>
        <w:t>（2）增强监督管理力度。</w:t>
      </w:r>
      <w:r>
        <w:rPr>
          <w:rFonts w:ascii="仿宋_GB2312" w:eastAsia="仿宋_GB2312" w:hAnsi="仿宋_GB2312" w:cs="仿宋_GB2312" w:hint="eastAsia"/>
          <w:color w:val="101010"/>
          <w:sz w:val="32"/>
          <w:szCs w:val="32"/>
        </w:rPr>
        <w:t>健全“三重一大”制度执行情况和学校财务管理情况专项通报制度。加强干部经济责任及项目类、工程类等审计，加强对重点部门和薄弱环节的监督检查，加大对违法、违纪案件的查处力度。继续强化党政、民主、舆论和群众四位一体的监督体系，定期听取干部群众的意见和建议，加强对党和政府各项惠及师生的政策落实情况的监督，确保各项政策落到实处，取得实效。</w:t>
      </w:r>
    </w:p>
    <w:p w:rsidR="007D0795" w:rsidRDefault="00397A3A" w:rsidP="00BE0CE7">
      <w:pPr>
        <w:widowControl/>
        <w:shd w:val="clear" w:color="auto" w:fill="FFFFFF"/>
        <w:spacing w:line="360" w:lineRule="auto"/>
        <w:ind w:firstLineChars="200" w:firstLine="643"/>
        <w:rPr>
          <w:rFonts w:ascii="仿宋_GB2312" w:eastAsia="仿宋_GB2312" w:hAnsi="仿宋_GB2312" w:cs="仿宋_GB2312"/>
          <w:color w:val="101010"/>
          <w:kern w:val="0"/>
          <w:sz w:val="32"/>
          <w:szCs w:val="32"/>
        </w:rPr>
      </w:pPr>
      <w:r>
        <w:rPr>
          <w:rFonts w:ascii="仿宋_GB2312" w:eastAsia="仿宋_GB2312" w:hAnsi="仿宋_GB2312" w:cs="仿宋_GB2312" w:hint="eastAsia"/>
          <w:b/>
          <w:bCs/>
          <w:color w:val="101010"/>
          <w:sz w:val="32"/>
          <w:szCs w:val="32"/>
        </w:rPr>
        <w:t>（3）完善廉政工作机制。</w:t>
      </w:r>
      <w:r>
        <w:rPr>
          <w:rFonts w:ascii="仿宋_GB2312" w:eastAsia="仿宋_GB2312" w:hAnsi="仿宋_GB2312" w:cs="仿宋_GB2312" w:hint="eastAsia"/>
          <w:color w:val="101010"/>
          <w:sz w:val="32"/>
          <w:szCs w:val="32"/>
        </w:rPr>
        <w:t>进一步落实《中国共产党廉洁自律准则》、《中国共产党纪律处分条例》、《中共中央纪委关于严格禁止利用职务上的便利谋取不正当利益的若干规定》等规定。进一步贯彻执行民主集中制和领导干部述职述廉、个人重大事项报告等制度。进一步完善领导干部任职谈话、提醒谈话、党政约谈和诫勉谈话等制度。加强对新修订、新补充制度执行情况的监督检查，并逐步完善。</w:t>
      </w:r>
    </w:p>
    <w:p w:rsidR="007D0795" w:rsidRDefault="00397A3A" w:rsidP="00BE0CE7">
      <w:pPr>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四、校企合作</w:t>
      </w:r>
    </w:p>
    <w:p w:rsidR="007D0795" w:rsidRPr="00BE0CE7" w:rsidRDefault="00397A3A" w:rsidP="00BE0CE7">
      <w:pPr>
        <w:pStyle w:val="a6"/>
        <w:spacing w:before="0" w:after="0" w:line="360" w:lineRule="auto"/>
        <w:ind w:firstLineChars="200" w:firstLine="643"/>
        <w:jc w:val="both"/>
        <w:rPr>
          <w:rFonts w:ascii="楷体" w:eastAsia="楷体" w:hAnsi="楷体"/>
        </w:rPr>
      </w:pPr>
      <w:bookmarkStart w:id="8" w:name="_Toc453527580"/>
      <w:bookmarkStart w:id="9" w:name="_Toc453665065"/>
      <w:bookmarkStart w:id="10" w:name="_Toc453527441"/>
      <w:bookmarkEnd w:id="1"/>
      <w:bookmarkEnd w:id="2"/>
      <w:bookmarkEnd w:id="3"/>
      <w:bookmarkEnd w:id="4"/>
      <w:bookmarkEnd w:id="5"/>
      <w:bookmarkEnd w:id="6"/>
      <w:bookmarkEnd w:id="7"/>
      <w:bookmarkEnd w:id="8"/>
      <w:bookmarkEnd w:id="9"/>
      <w:bookmarkEnd w:id="10"/>
      <w:r w:rsidRPr="00BE0CE7">
        <w:rPr>
          <w:rFonts w:ascii="楷体" w:eastAsia="楷体" w:hAnsi="楷体" w:hint="eastAsia"/>
        </w:rPr>
        <w:t>（一）校企合作开展情况和效果</w:t>
      </w:r>
    </w:p>
    <w:p w:rsidR="007D0795" w:rsidRDefault="00397A3A" w:rsidP="00BE0CE7">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学校成立了以校长为组长、分管校长为副组长、以教务主任和骨干专业教师为成员的“校企合作领导小组”，负责制订规章制度，制定计划，协调工作关系等工作。</w:t>
      </w:r>
    </w:p>
    <w:p w:rsidR="007D0795" w:rsidRDefault="00397A3A" w:rsidP="00BE0CE7">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学校与大企业直接联系，进行产教结合，近几年来，学校多次先后派专业教师到名硕电脑(苏州)有限公司、烟台乐金显示有限公司、</w:t>
      </w:r>
      <w:r>
        <w:rPr>
          <w:rFonts w:ascii="仿宋_GB2312" w:eastAsia="仿宋_GB2312" w:hAnsi="仿宋" w:hint="eastAsia"/>
          <w:bCs/>
          <w:sz w:val="32"/>
          <w:szCs w:val="32"/>
        </w:rPr>
        <w:t>长城汽车股份有限公司天津哈弗分公司、</w:t>
      </w:r>
      <w:r>
        <w:rPr>
          <w:rFonts w:ascii="仿宋_GB2312" w:eastAsia="仿宋_GB2312" w:hAnsi="仿宋" w:hint="eastAsia"/>
          <w:sz w:val="32"/>
          <w:szCs w:val="32"/>
        </w:rPr>
        <w:lastRenderedPageBreak/>
        <w:t>汶上县索润电子公司、汶上县三德电子公司、汶上县爱丝制衣公司、汶上县丝杠厂、汶上县教育服装厂、育英幼儿园等企业、单位参观学习、考察调研、生产实践，结合企业的实际情况，多次为企业举行专业知识讲座，这样，既培训了企业工人，提高了他们的理论水平，也提高了专业教师的动手实践能力。</w:t>
      </w:r>
    </w:p>
    <w:p w:rsidR="007D0795" w:rsidRDefault="00397A3A" w:rsidP="00BE0CE7">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学校实施“订单培训”，实行校企合作办学。近几年来，学校本着互利互惠的原则，与10多家企业签订了联合办学协议，建立了校企合作办学的办学模式。企业为学校提供实训设施，专业教师、学生定期到企业实践实习，同时，企业为学校的专业改造、课程改革提供了条件。近年我校先后与汶上县索润电子公司、汶上县三德电子公司、汶上县爱丝制衣公司、名硕电脑(苏州)有限公司、烟台乐金显示有限公司、</w:t>
      </w:r>
      <w:r>
        <w:rPr>
          <w:rFonts w:ascii="仿宋_GB2312" w:eastAsia="仿宋_GB2312" w:hAnsi="仿宋" w:hint="eastAsia"/>
          <w:bCs/>
          <w:sz w:val="32"/>
          <w:szCs w:val="32"/>
        </w:rPr>
        <w:t>长城汽车股份有限公司天津哈弗分公司、</w:t>
      </w:r>
      <w:r>
        <w:rPr>
          <w:rFonts w:ascii="仿宋_GB2312" w:eastAsia="仿宋_GB2312" w:hAnsi="仿宋" w:hint="eastAsia"/>
          <w:sz w:val="32"/>
          <w:szCs w:val="32"/>
        </w:rPr>
        <w:t>汶上县精良机械有限公司、威海同泰（服装）实业集团、汶上县教育服装厂、汶上县育英幼儿园、汶上县丝杠厂签订了联合办学协议。</w:t>
      </w:r>
    </w:p>
    <w:p w:rsidR="007D0795" w:rsidRPr="00BE0CE7" w:rsidRDefault="00397A3A" w:rsidP="00BE0CE7">
      <w:pPr>
        <w:spacing w:line="360" w:lineRule="auto"/>
        <w:ind w:firstLineChars="200" w:firstLine="643"/>
        <w:rPr>
          <w:rFonts w:ascii="楷体" w:eastAsia="楷体" w:hAnsi="楷体" w:cs="仿宋_GB2312"/>
          <w:b/>
          <w:sz w:val="32"/>
          <w:szCs w:val="32"/>
        </w:rPr>
      </w:pPr>
      <w:r w:rsidRPr="00BE0CE7">
        <w:rPr>
          <w:rFonts w:ascii="楷体" w:eastAsia="楷体" w:hAnsi="楷体" w:cs="仿宋_GB2312" w:hint="eastAsia"/>
          <w:b/>
          <w:sz w:val="32"/>
          <w:szCs w:val="32"/>
        </w:rPr>
        <w:t>（二）学生实习情况</w:t>
      </w:r>
    </w:p>
    <w:p w:rsidR="007D0795" w:rsidRDefault="00397A3A" w:rsidP="00BE0CE7">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校通过校企合作、工学结合、顶岗实习等形式提升学生的岗位适应能力和岗位迁移能力，学校各专业都有和企业签订的学生实习时间协议。2015年学校安排汽修专业学生95人到天津长城汽车有限公司工学结合。通过工学结合这种形式培养了学生的勤劳吃亏的精神，提高了学生的岗位适应</w:t>
      </w:r>
      <w:r>
        <w:rPr>
          <w:rFonts w:ascii="仿宋_GB2312" w:eastAsia="仿宋_GB2312" w:hAnsi="仿宋_GB2312" w:cs="仿宋_GB2312" w:hint="eastAsia"/>
          <w:sz w:val="32"/>
          <w:szCs w:val="32"/>
        </w:rPr>
        <w:lastRenderedPageBreak/>
        <w:t>能力和岗位适应能力。</w:t>
      </w:r>
    </w:p>
    <w:p w:rsidR="003A6566" w:rsidRPr="003A6566" w:rsidRDefault="003A6566" w:rsidP="003A6566">
      <w:pPr>
        <w:spacing w:line="360" w:lineRule="auto"/>
        <w:ind w:firstLineChars="200" w:firstLine="643"/>
        <w:rPr>
          <w:rFonts w:ascii="楷体" w:eastAsia="楷体" w:hAnsi="楷体" w:cs="仿宋_GB2312" w:hint="eastAsia"/>
          <w:b/>
          <w:sz w:val="32"/>
          <w:szCs w:val="32"/>
        </w:rPr>
      </w:pPr>
      <w:r>
        <w:rPr>
          <w:rFonts w:ascii="楷体" w:eastAsia="楷体" w:hAnsi="楷体" w:cs="仿宋_GB2312" w:hint="eastAsia"/>
          <w:b/>
          <w:sz w:val="32"/>
          <w:szCs w:val="32"/>
        </w:rPr>
        <w:t>（三</w:t>
      </w:r>
      <w:r w:rsidRPr="00BE0CE7">
        <w:rPr>
          <w:rFonts w:ascii="楷体" w:eastAsia="楷体" w:hAnsi="楷体" w:cs="仿宋_GB2312" w:hint="eastAsia"/>
          <w:b/>
          <w:sz w:val="32"/>
          <w:szCs w:val="32"/>
        </w:rPr>
        <w:t>）</w:t>
      </w:r>
      <w:r>
        <w:rPr>
          <w:rFonts w:ascii="楷体" w:eastAsia="楷体" w:hAnsi="楷体" w:cs="仿宋_GB2312" w:hint="eastAsia"/>
          <w:b/>
          <w:sz w:val="32"/>
          <w:szCs w:val="32"/>
        </w:rPr>
        <w:t>集团化</w:t>
      </w:r>
      <w:r w:rsidR="00A35B0C">
        <w:rPr>
          <w:rFonts w:ascii="楷体" w:eastAsia="楷体" w:hAnsi="楷体" w:cs="仿宋_GB2312" w:hint="eastAsia"/>
          <w:b/>
          <w:sz w:val="32"/>
          <w:szCs w:val="32"/>
        </w:rPr>
        <w:t>办学</w:t>
      </w:r>
      <w:r w:rsidRPr="00BE0CE7">
        <w:rPr>
          <w:rFonts w:ascii="楷体" w:eastAsia="楷体" w:hAnsi="楷体" w:cs="仿宋_GB2312" w:hint="eastAsia"/>
          <w:b/>
          <w:sz w:val="32"/>
          <w:szCs w:val="32"/>
        </w:rPr>
        <w:t>情况</w:t>
      </w:r>
    </w:p>
    <w:p w:rsidR="003A6566" w:rsidRDefault="003A6566" w:rsidP="002E66BA">
      <w:pPr>
        <w:spacing w:line="360" w:lineRule="auto"/>
        <w:ind w:firstLineChars="200" w:firstLine="640"/>
        <w:rPr>
          <w:rFonts w:ascii="仿宋_GB2312" w:eastAsia="仿宋_GB2312" w:hAnsi="仿宋_GB2312" w:cs="仿宋_GB2312"/>
          <w:sz w:val="32"/>
          <w:szCs w:val="32"/>
        </w:rPr>
      </w:pPr>
      <w:r w:rsidRPr="003A6566">
        <w:rPr>
          <w:rFonts w:ascii="仿宋_GB2312" w:eastAsia="仿宋_GB2312" w:hAnsi="仿宋_GB2312" w:cs="仿宋_GB2312" w:hint="eastAsia"/>
          <w:sz w:val="32"/>
          <w:szCs w:val="32"/>
        </w:rPr>
        <w:t>改革职业教育的管理体制和办学模式，促进职业教育的发展，已成为摆在我们面前的一个重要课题。学习和借鉴现代企业的经营理念，走集团化经营的路子，实现集团化办学是改革和发展职业教育的重要途径。</w:t>
      </w:r>
      <w:r w:rsidR="002E66BA">
        <w:rPr>
          <w:rFonts w:ascii="仿宋_GB2312" w:eastAsia="仿宋_GB2312" w:hAnsi="仿宋_GB2312" w:cs="仿宋_GB2312" w:hint="eastAsia"/>
          <w:sz w:val="32"/>
          <w:szCs w:val="32"/>
        </w:rPr>
        <w:t>学校先后加入了</w:t>
      </w:r>
      <w:r w:rsidR="002E66BA" w:rsidRPr="002E66BA">
        <w:rPr>
          <w:rFonts w:ascii="仿宋_GB2312" w:eastAsia="仿宋_GB2312" w:hAnsi="仿宋_GB2312" w:cs="仿宋_GB2312" w:hint="eastAsia"/>
          <w:sz w:val="32"/>
          <w:szCs w:val="32"/>
        </w:rPr>
        <w:t>山东省中等职业学校数字多媒体技术应用、计算机动漫与游戏制作专业联盟</w:t>
      </w:r>
      <w:r w:rsidR="002E66BA">
        <w:rPr>
          <w:rFonts w:ascii="仿宋_GB2312" w:eastAsia="仿宋_GB2312" w:hAnsi="仿宋_GB2312" w:cs="仿宋_GB2312" w:hint="eastAsia"/>
          <w:sz w:val="32"/>
          <w:szCs w:val="32"/>
        </w:rPr>
        <w:t>；</w:t>
      </w:r>
      <w:r w:rsidR="002E66BA" w:rsidRPr="002E66BA">
        <w:rPr>
          <w:rFonts w:ascii="仿宋_GB2312" w:eastAsia="仿宋_GB2312" w:hAnsi="仿宋_GB2312" w:cs="仿宋_GB2312" w:hint="eastAsia"/>
          <w:sz w:val="32"/>
          <w:szCs w:val="32"/>
        </w:rPr>
        <w:t>山东省计算机与数码产品维修联盟</w:t>
      </w:r>
      <w:r w:rsidR="002E66BA">
        <w:rPr>
          <w:rFonts w:ascii="仿宋_GB2312" w:eastAsia="仿宋_GB2312" w:hAnsi="仿宋_GB2312" w:cs="仿宋_GB2312" w:hint="eastAsia"/>
          <w:sz w:val="32"/>
          <w:szCs w:val="32"/>
        </w:rPr>
        <w:t>。</w:t>
      </w:r>
    </w:p>
    <w:p w:rsidR="007D0795" w:rsidRDefault="00397A3A" w:rsidP="00BE0CE7">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五、社会贡献</w:t>
      </w:r>
    </w:p>
    <w:p w:rsidR="000077F6" w:rsidRPr="005659A6" w:rsidRDefault="000077F6" w:rsidP="000077F6">
      <w:pPr>
        <w:spacing w:line="360" w:lineRule="auto"/>
        <w:ind w:firstLineChars="200" w:firstLine="643"/>
        <w:rPr>
          <w:rFonts w:ascii="楷体" w:eastAsia="楷体" w:hAnsi="楷体" w:cs="仿宋_GB2312"/>
          <w:b/>
          <w:sz w:val="32"/>
          <w:szCs w:val="32"/>
        </w:rPr>
      </w:pPr>
      <w:r>
        <w:rPr>
          <w:rFonts w:ascii="楷体" w:eastAsia="楷体" w:hAnsi="楷体" w:cs="仿宋_GB2312" w:hint="eastAsia"/>
          <w:b/>
          <w:sz w:val="32"/>
          <w:szCs w:val="32"/>
        </w:rPr>
        <w:t>（一</w:t>
      </w:r>
      <w:r w:rsidRPr="005659A6">
        <w:rPr>
          <w:rFonts w:ascii="楷体" w:eastAsia="楷体" w:hAnsi="楷体" w:cs="仿宋_GB2312" w:hint="eastAsia"/>
          <w:b/>
          <w:sz w:val="32"/>
          <w:szCs w:val="32"/>
        </w:rPr>
        <w:t>）</w:t>
      </w:r>
      <w:r>
        <w:rPr>
          <w:rFonts w:ascii="楷体" w:eastAsia="楷体" w:hAnsi="楷体" w:cs="仿宋_GB2312" w:hint="eastAsia"/>
          <w:b/>
          <w:sz w:val="32"/>
          <w:szCs w:val="32"/>
        </w:rPr>
        <w:t>技术技能人才培养</w:t>
      </w:r>
    </w:p>
    <w:p w:rsidR="000077F6" w:rsidRPr="00CF6534" w:rsidRDefault="000077F6" w:rsidP="000077F6">
      <w:pPr>
        <w:spacing w:line="360" w:lineRule="auto"/>
        <w:ind w:firstLineChars="200" w:firstLine="640"/>
        <w:rPr>
          <w:rFonts w:ascii="仿宋_GB2312" w:eastAsia="仿宋_GB2312"/>
          <w:sz w:val="32"/>
          <w:szCs w:val="32"/>
        </w:rPr>
      </w:pPr>
      <w:r>
        <w:rPr>
          <w:rFonts w:ascii="仿宋_GB2312" w:eastAsia="仿宋_GB2312" w:hint="eastAsia"/>
          <w:sz w:val="32"/>
          <w:szCs w:val="32"/>
        </w:rPr>
        <w:t>学校采取</w:t>
      </w:r>
      <w:r w:rsidRPr="000077F6">
        <w:rPr>
          <w:rFonts w:ascii="仿宋_GB2312" w:eastAsia="仿宋_GB2312" w:hint="eastAsia"/>
          <w:sz w:val="32"/>
          <w:szCs w:val="32"/>
        </w:rPr>
        <w:t>校企共建、</w:t>
      </w:r>
      <w:r>
        <w:rPr>
          <w:rFonts w:ascii="仿宋_GB2312" w:eastAsia="仿宋_GB2312" w:hint="eastAsia"/>
          <w:sz w:val="32"/>
          <w:szCs w:val="32"/>
        </w:rPr>
        <w:t>订单培养</w:t>
      </w:r>
      <w:r w:rsidRPr="000077F6">
        <w:rPr>
          <w:rFonts w:ascii="仿宋_GB2312" w:eastAsia="仿宋_GB2312" w:hint="eastAsia"/>
          <w:sz w:val="32"/>
          <w:szCs w:val="32"/>
        </w:rPr>
        <w:t>、社会培训等模式，开展人才培养和职业技能培训，源源不断地为</w:t>
      </w:r>
      <w:r>
        <w:rPr>
          <w:rFonts w:ascii="仿宋_GB2312" w:eastAsia="仿宋_GB2312" w:hint="eastAsia"/>
          <w:sz w:val="32"/>
          <w:szCs w:val="32"/>
        </w:rPr>
        <w:t>社会</w:t>
      </w:r>
      <w:r w:rsidRPr="000077F6">
        <w:rPr>
          <w:rFonts w:ascii="仿宋_GB2312" w:eastAsia="仿宋_GB2312" w:hint="eastAsia"/>
          <w:sz w:val="32"/>
          <w:szCs w:val="32"/>
        </w:rPr>
        <w:t>培养</w:t>
      </w:r>
      <w:r>
        <w:rPr>
          <w:rFonts w:ascii="仿宋_GB2312" w:eastAsia="仿宋_GB2312" w:hint="eastAsia"/>
          <w:sz w:val="32"/>
          <w:szCs w:val="32"/>
        </w:rPr>
        <w:t>技术技能</w:t>
      </w:r>
      <w:r w:rsidRPr="000077F6">
        <w:rPr>
          <w:rFonts w:ascii="仿宋_GB2312" w:eastAsia="仿宋_GB2312" w:hint="eastAsia"/>
          <w:sz w:val="32"/>
          <w:szCs w:val="32"/>
        </w:rPr>
        <w:t>人才。</w:t>
      </w:r>
      <w:r>
        <w:rPr>
          <w:rFonts w:ascii="仿宋_GB2312" w:eastAsia="仿宋_GB2312" w:hint="eastAsia"/>
          <w:sz w:val="32"/>
          <w:szCs w:val="32"/>
        </w:rPr>
        <w:t>学校毕业生深受用人单位和社会的欢迎，汶上职教品牌形象逐步彰显，社会效益显著提高，吸引广大考生踊跃报考我校，形成了招生就业良性循环。</w:t>
      </w:r>
    </w:p>
    <w:p w:rsidR="000077F6" w:rsidRDefault="000077F6" w:rsidP="000077F6">
      <w:pPr>
        <w:spacing w:line="360" w:lineRule="auto"/>
        <w:ind w:firstLine="200"/>
        <w:jc w:val="center"/>
        <w:rPr>
          <w:rFonts w:eastAsia="仿宋_GB2312"/>
          <w:b/>
          <w:sz w:val="28"/>
          <w:szCs w:val="32"/>
        </w:rPr>
      </w:pPr>
      <w:r>
        <w:rPr>
          <w:rFonts w:eastAsia="仿宋_GB2312" w:hint="eastAsia"/>
          <w:b/>
          <w:sz w:val="28"/>
          <w:szCs w:val="32"/>
        </w:rPr>
        <w:t>表</w:t>
      </w:r>
      <w:r>
        <w:rPr>
          <w:rFonts w:eastAsia="仿宋_GB2312" w:hint="eastAsia"/>
          <w:b/>
          <w:sz w:val="28"/>
          <w:szCs w:val="32"/>
        </w:rPr>
        <w:t>21</w:t>
      </w:r>
      <w:r>
        <w:rPr>
          <w:rFonts w:eastAsia="仿宋_GB2312"/>
          <w:b/>
          <w:sz w:val="28"/>
          <w:szCs w:val="32"/>
        </w:rPr>
        <w:t xml:space="preserve"> </w:t>
      </w:r>
      <w:r>
        <w:rPr>
          <w:rFonts w:eastAsia="仿宋_GB2312" w:hint="eastAsia"/>
          <w:b/>
          <w:sz w:val="28"/>
          <w:szCs w:val="32"/>
        </w:rPr>
        <w:t>就业数据统计表</w:t>
      </w:r>
    </w:p>
    <w:tbl>
      <w:tblPr>
        <w:tblStyle w:val="4-11"/>
        <w:tblW w:w="8928" w:type="dxa"/>
        <w:tblLayout w:type="fixed"/>
        <w:tblLook w:val="04A0"/>
      </w:tblPr>
      <w:tblGrid>
        <w:gridCol w:w="681"/>
        <w:gridCol w:w="3963"/>
        <w:gridCol w:w="993"/>
        <w:gridCol w:w="1701"/>
        <w:gridCol w:w="1590"/>
      </w:tblGrid>
      <w:tr w:rsidR="000077F6" w:rsidTr="00954AB0">
        <w:trPr>
          <w:cnfStyle w:val="100000000000"/>
          <w:trHeight w:val="510"/>
          <w:tblHeader/>
        </w:trPr>
        <w:tc>
          <w:tcPr>
            <w:cnfStyle w:val="001000000000"/>
            <w:tcW w:w="4644" w:type="dxa"/>
            <w:gridSpan w:val="2"/>
            <w:tcBorders>
              <w:top w:val="single" w:sz="4" w:space="0" w:color="FFFFFF" w:themeColor="background1"/>
              <w:left w:val="single" w:sz="4" w:space="0" w:color="FFFFFF" w:themeColor="background1"/>
              <w:bottom w:val="single" w:sz="4" w:space="0" w:color="FFFFFF" w:themeColor="background1"/>
            </w:tcBorders>
            <w:vAlign w:val="center"/>
          </w:tcPr>
          <w:p w:rsidR="000077F6" w:rsidRDefault="000077F6" w:rsidP="00954AB0">
            <w:pPr>
              <w:spacing w:line="300" w:lineRule="auto"/>
              <w:jc w:val="center"/>
              <w:rPr>
                <w:rFonts w:ascii="宋体"/>
                <w:b w:val="0"/>
                <w:sz w:val="24"/>
              </w:rPr>
            </w:pPr>
            <w:r>
              <w:rPr>
                <w:rFonts w:ascii="宋体" w:hAnsi="宋体" w:hint="eastAsia"/>
                <w:bCs w:val="0"/>
                <w:sz w:val="24"/>
              </w:rPr>
              <w:t>指标</w:t>
            </w:r>
          </w:p>
        </w:tc>
        <w:tc>
          <w:tcPr>
            <w:tcW w:w="993" w:type="dxa"/>
            <w:tcBorders>
              <w:top w:val="single" w:sz="4" w:space="0" w:color="FFFFFF" w:themeColor="background1"/>
              <w:left w:val="single" w:sz="4" w:space="0" w:color="FFFFFF" w:themeColor="background1"/>
              <w:bottom w:val="single" w:sz="4" w:space="0" w:color="FFFFFF" w:themeColor="background1"/>
            </w:tcBorders>
            <w:vAlign w:val="center"/>
          </w:tcPr>
          <w:p w:rsidR="000077F6" w:rsidRDefault="000077F6" w:rsidP="00954AB0">
            <w:pPr>
              <w:spacing w:line="300" w:lineRule="auto"/>
              <w:jc w:val="center"/>
              <w:cnfStyle w:val="100000000000"/>
              <w:rPr>
                <w:rFonts w:ascii="宋体"/>
                <w:b w:val="0"/>
                <w:sz w:val="24"/>
              </w:rPr>
            </w:pPr>
            <w:r>
              <w:rPr>
                <w:rFonts w:ascii="宋体" w:hAnsi="宋体" w:hint="eastAsia"/>
                <w:bCs w:val="0"/>
                <w:sz w:val="24"/>
              </w:rPr>
              <w:t>单位</w:t>
            </w:r>
          </w:p>
        </w:tc>
        <w:tc>
          <w:tcPr>
            <w:tcW w:w="1701" w:type="dxa"/>
            <w:tcBorders>
              <w:top w:val="single" w:sz="4" w:space="0" w:color="FFFFFF" w:themeColor="background1"/>
              <w:left w:val="single" w:sz="4" w:space="0" w:color="FFFFFF" w:themeColor="background1"/>
              <w:bottom w:val="single" w:sz="4" w:space="0" w:color="FFFFFF" w:themeColor="background1"/>
            </w:tcBorders>
            <w:vAlign w:val="center"/>
          </w:tcPr>
          <w:p w:rsidR="000077F6" w:rsidRDefault="000077F6" w:rsidP="00954AB0">
            <w:pPr>
              <w:spacing w:line="300" w:lineRule="auto"/>
              <w:jc w:val="center"/>
              <w:cnfStyle w:val="100000000000"/>
              <w:rPr>
                <w:rFonts w:ascii="宋体"/>
                <w:b w:val="0"/>
                <w:sz w:val="24"/>
              </w:rPr>
            </w:pPr>
            <w:r>
              <w:rPr>
                <w:rFonts w:ascii="宋体" w:hAnsi="宋体"/>
                <w:bCs w:val="0"/>
                <w:sz w:val="24"/>
              </w:rPr>
              <w:t>201</w:t>
            </w:r>
            <w:r>
              <w:rPr>
                <w:rFonts w:ascii="宋体" w:hAnsi="宋体" w:hint="eastAsia"/>
                <w:bCs w:val="0"/>
                <w:sz w:val="24"/>
              </w:rPr>
              <w:t>5年</w:t>
            </w:r>
          </w:p>
        </w:tc>
        <w:tc>
          <w:tcPr>
            <w:tcW w:w="15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077F6" w:rsidRDefault="000077F6" w:rsidP="00954AB0">
            <w:pPr>
              <w:spacing w:line="300" w:lineRule="auto"/>
              <w:jc w:val="center"/>
              <w:cnfStyle w:val="100000000000"/>
              <w:rPr>
                <w:rFonts w:ascii="宋体"/>
                <w:b w:val="0"/>
                <w:sz w:val="24"/>
              </w:rPr>
            </w:pPr>
            <w:r>
              <w:rPr>
                <w:rFonts w:ascii="宋体" w:hAnsi="宋体"/>
                <w:bCs w:val="0"/>
                <w:sz w:val="24"/>
              </w:rPr>
              <w:t>201</w:t>
            </w:r>
            <w:r>
              <w:rPr>
                <w:rFonts w:ascii="宋体" w:hAnsi="宋体" w:hint="eastAsia"/>
                <w:bCs w:val="0"/>
                <w:sz w:val="24"/>
              </w:rPr>
              <w:t>6年</w:t>
            </w:r>
          </w:p>
        </w:tc>
      </w:tr>
      <w:tr w:rsidR="000077F6" w:rsidTr="00954AB0">
        <w:trPr>
          <w:trHeight w:hRule="exact" w:val="397"/>
        </w:trPr>
        <w:tc>
          <w:tcPr>
            <w:cnfStyle w:val="001000000000"/>
            <w:tcW w:w="4644" w:type="dxa"/>
            <w:gridSpan w:val="2"/>
            <w:tcBorders>
              <w:top w:val="single" w:sz="4" w:space="0" w:color="FFFFFF" w:themeColor="background1"/>
            </w:tcBorders>
            <w:shd w:val="clear" w:color="auto" w:fill="DBE5F1"/>
            <w:vAlign w:val="center"/>
          </w:tcPr>
          <w:p w:rsidR="000077F6" w:rsidRDefault="000077F6" w:rsidP="00954AB0">
            <w:pPr>
              <w:spacing w:line="300" w:lineRule="auto"/>
              <w:jc w:val="center"/>
              <w:rPr>
                <w:rFonts w:ascii="宋体"/>
                <w:color w:val="000000"/>
                <w:sz w:val="24"/>
              </w:rPr>
            </w:pPr>
            <w:r>
              <w:rPr>
                <w:rFonts w:ascii="宋体" w:hAnsi="宋体" w:cs="宋体" w:hint="eastAsia"/>
                <w:color w:val="000000"/>
                <w:kern w:val="0"/>
                <w:sz w:val="24"/>
              </w:rPr>
              <w:t>就业率</w:t>
            </w:r>
          </w:p>
        </w:tc>
        <w:tc>
          <w:tcPr>
            <w:tcW w:w="993" w:type="dxa"/>
            <w:tcBorders>
              <w:top w:val="single" w:sz="4" w:space="0" w:color="FFFFFF" w:themeColor="background1"/>
            </w:tcBorders>
            <w:shd w:val="clear" w:color="auto" w:fill="DBE5F1"/>
            <w:vAlign w:val="center"/>
          </w:tcPr>
          <w:p w:rsidR="000077F6" w:rsidRDefault="000077F6" w:rsidP="00954AB0">
            <w:pPr>
              <w:spacing w:line="300" w:lineRule="auto"/>
              <w:jc w:val="center"/>
              <w:cnfStyle w:val="000000000000"/>
              <w:rPr>
                <w:rFonts w:ascii="宋体"/>
                <w:color w:val="000000"/>
                <w:sz w:val="24"/>
              </w:rPr>
            </w:pPr>
            <w:r>
              <w:rPr>
                <w:rFonts w:ascii="宋体" w:hAnsi="宋体"/>
                <w:color w:val="000000"/>
                <w:sz w:val="24"/>
              </w:rPr>
              <w:t>%</w:t>
            </w:r>
          </w:p>
        </w:tc>
        <w:tc>
          <w:tcPr>
            <w:tcW w:w="1701" w:type="dxa"/>
            <w:tcBorders>
              <w:top w:val="single" w:sz="4" w:space="0" w:color="FFFFFF" w:themeColor="background1"/>
            </w:tcBorders>
            <w:shd w:val="clear" w:color="auto" w:fill="DBE5F1"/>
            <w:vAlign w:val="center"/>
          </w:tcPr>
          <w:p w:rsidR="000077F6" w:rsidRDefault="000077F6" w:rsidP="00954AB0">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hint="eastAsia"/>
                <w:color w:val="111111"/>
                <w:sz w:val="24"/>
              </w:rPr>
              <w:t>98.98</w:t>
            </w:r>
          </w:p>
        </w:tc>
        <w:tc>
          <w:tcPr>
            <w:tcW w:w="1590" w:type="dxa"/>
            <w:tcBorders>
              <w:top w:val="single" w:sz="4" w:space="0" w:color="FFFFFF" w:themeColor="background1"/>
            </w:tcBorders>
            <w:shd w:val="clear" w:color="auto" w:fill="DBE5F1"/>
            <w:vAlign w:val="center"/>
          </w:tcPr>
          <w:p w:rsidR="000077F6" w:rsidRDefault="000077F6" w:rsidP="00954AB0">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hint="eastAsia"/>
                <w:color w:val="111111"/>
                <w:sz w:val="24"/>
              </w:rPr>
              <w:t>98.02</w:t>
            </w:r>
          </w:p>
        </w:tc>
      </w:tr>
      <w:tr w:rsidR="000077F6" w:rsidTr="00954AB0">
        <w:trPr>
          <w:trHeight w:hRule="exact" w:val="397"/>
        </w:trPr>
        <w:tc>
          <w:tcPr>
            <w:cnfStyle w:val="001000000000"/>
            <w:tcW w:w="4644" w:type="dxa"/>
            <w:gridSpan w:val="2"/>
            <w:vAlign w:val="center"/>
          </w:tcPr>
          <w:p w:rsidR="000077F6" w:rsidRDefault="000077F6" w:rsidP="00954AB0">
            <w:pPr>
              <w:spacing w:line="300" w:lineRule="auto"/>
              <w:jc w:val="center"/>
              <w:rPr>
                <w:rFonts w:ascii="宋体"/>
                <w:color w:val="000000"/>
                <w:sz w:val="24"/>
              </w:rPr>
            </w:pPr>
            <w:r>
              <w:rPr>
                <w:rFonts w:ascii="宋体" w:hAnsi="宋体" w:cs="宋体" w:hint="eastAsia"/>
                <w:color w:val="000000"/>
                <w:kern w:val="0"/>
                <w:sz w:val="24"/>
              </w:rPr>
              <w:t>月收入</w:t>
            </w:r>
          </w:p>
        </w:tc>
        <w:tc>
          <w:tcPr>
            <w:tcW w:w="993" w:type="dxa"/>
            <w:vAlign w:val="center"/>
          </w:tcPr>
          <w:p w:rsidR="000077F6" w:rsidRDefault="000077F6" w:rsidP="00954AB0">
            <w:pPr>
              <w:spacing w:line="300" w:lineRule="auto"/>
              <w:jc w:val="center"/>
              <w:cnfStyle w:val="000000000000"/>
              <w:rPr>
                <w:rFonts w:ascii="宋体"/>
                <w:color w:val="000000"/>
                <w:sz w:val="24"/>
              </w:rPr>
            </w:pPr>
            <w:r>
              <w:rPr>
                <w:rFonts w:ascii="宋体" w:hAnsi="宋体" w:hint="eastAsia"/>
                <w:color w:val="000000"/>
                <w:sz w:val="24"/>
              </w:rPr>
              <w:t>元</w:t>
            </w:r>
          </w:p>
        </w:tc>
        <w:tc>
          <w:tcPr>
            <w:tcW w:w="1701" w:type="dxa"/>
            <w:vAlign w:val="center"/>
          </w:tcPr>
          <w:p w:rsidR="000077F6" w:rsidRDefault="000077F6" w:rsidP="00954AB0">
            <w:pPr>
              <w:spacing w:line="300" w:lineRule="auto"/>
              <w:jc w:val="center"/>
              <w:cnfStyle w:val="000000000000"/>
              <w:rPr>
                <w:rFonts w:asciiTheme="minorEastAsia" w:eastAsiaTheme="minorEastAsia" w:hAnsiTheme="minorEastAsia"/>
                <w:sz w:val="24"/>
              </w:rPr>
            </w:pPr>
            <w:r>
              <w:rPr>
                <w:rFonts w:asciiTheme="minorEastAsia" w:eastAsiaTheme="minorEastAsia" w:hAnsiTheme="minorEastAsia" w:hint="eastAsia"/>
                <w:sz w:val="24"/>
              </w:rPr>
              <w:t>2228</w:t>
            </w:r>
          </w:p>
        </w:tc>
        <w:tc>
          <w:tcPr>
            <w:tcW w:w="1590" w:type="dxa"/>
            <w:vAlign w:val="center"/>
          </w:tcPr>
          <w:p w:rsidR="000077F6" w:rsidRDefault="000077F6" w:rsidP="00954AB0">
            <w:pPr>
              <w:spacing w:line="300" w:lineRule="auto"/>
              <w:jc w:val="center"/>
              <w:cnfStyle w:val="000000000000"/>
              <w:rPr>
                <w:rFonts w:asciiTheme="minorEastAsia" w:eastAsiaTheme="minorEastAsia" w:hAnsiTheme="minorEastAsia"/>
                <w:sz w:val="24"/>
              </w:rPr>
            </w:pPr>
            <w:r>
              <w:rPr>
                <w:rFonts w:asciiTheme="minorEastAsia" w:eastAsiaTheme="minorEastAsia" w:hAnsiTheme="minorEastAsia" w:hint="eastAsia"/>
                <w:sz w:val="24"/>
              </w:rPr>
              <w:t>2338</w:t>
            </w:r>
          </w:p>
        </w:tc>
      </w:tr>
      <w:tr w:rsidR="000077F6" w:rsidTr="00954AB0">
        <w:trPr>
          <w:trHeight w:hRule="exact" w:val="397"/>
        </w:trPr>
        <w:tc>
          <w:tcPr>
            <w:cnfStyle w:val="001000000000"/>
            <w:tcW w:w="4644" w:type="dxa"/>
            <w:gridSpan w:val="2"/>
            <w:shd w:val="clear" w:color="auto" w:fill="DBE5F1"/>
            <w:vAlign w:val="center"/>
          </w:tcPr>
          <w:p w:rsidR="000077F6" w:rsidRDefault="000077F6" w:rsidP="00954AB0">
            <w:pPr>
              <w:spacing w:line="300" w:lineRule="auto"/>
              <w:jc w:val="center"/>
              <w:rPr>
                <w:rFonts w:ascii="宋体"/>
                <w:color w:val="000000"/>
                <w:sz w:val="24"/>
              </w:rPr>
            </w:pPr>
            <w:r>
              <w:rPr>
                <w:rFonts w:ascii="宋体" w:hAnsi="宋体" w:cs="宋体" w:hint="eastAsia"/>
                <w:color w:val="000000"/>
                <w:kern w:val="0"/>
                <w:sz w:val="24"/>
              </w:rPr>
              <w:t>母校满意度</w:t>
            </w:r>
          </w:p>
        </w:tc>
        <w:tc>
          <w:tcPr>
            <w:tcW w:w="993" w:type="dxa"/>
            <w:shd w:val="clear" w:color="auto" w:fill="DBE5F1"/>
            <w:vAlign w:val="center"/>
          </w:tcPr>
          <w:p w:rsidR="000077F6" w:rsidRDefault="000077F6" w:rsidP="00954AB0">
            <w:pPr>
              <w:spacing w:line="300" w:lineRule="auto"/>
              <w:jc w:val="center"/>
              <w:cnfStyle w:val="000000000000"/>
              <w:rPr>
                <w:rFonts w:ascii="宋体"/>
                <w:color w:val="000000"/>
                <w:sz w:val="24"/>
              </w:rPr>
            </w:pPr>
            <w:r>
              <w:rPr>
                <w:rFonts w:ascii="宋体" w:hAnsi="宋体"/>
                <w:color w:val="000000"/>
                <w:sz w:val="24"/>
              </w:rPr>
              <w:t>%</w:t>
            </w:r>
          </w:p>
        </w:tc>
        <w:tc>
          <w:tcPr>
            <w:tcW w:w="1701" w:type="dxa"/>
            <w:shd w:val="clear" w:color="auto" w:fill="DBE5F1"/>
            <w:vAlign w:val="center"/>
          </w:tcPr>
          <w:p w:rsidR="000077F6" w:rsidRDefault="000077F6" w:rsidP="00954AB0">
            <w:pPr>
              <w:spacing w:line="300" w:lineRule="auto"/>
              <w:jc w:val="center"/>
              <w:cnfStyle w:val="000000000000"/>
              <w:rPr>
                <w:rFonts w:asciiTheme="minorEastAsia" w:eastAsiaTheme="minorEastAsia" w:hAnsiTheme="minorEastAsia"/>
                <w:sz w:val="24"/>
              </w:rPr>
            </w:pPr>
            <w:r>
              <w:rPr>
                <w:rFonts w:asciiTheme="minorEastAsia" w:eastAsiaTheme="minorEastAsia" w:hAnsiTheme="minorEastAsia" w:hint="eastAsia"/>
                <w:sz w:val="24"/>
              </w:rPr>
              <w:t>98.26</w:t>
            </w:r>
          </w:p>
        </w:tc>
        <w:tc>
          <w:tcPr>
            <w:tcW w:w="1590" w:type="dxa"/>
            <w:shd w:val="clear" w:color="auto" w:fill="DBE5F1"/>
            <w:vAlign w:val="center"/>
          </w:tcPr>
          <w:p w:rsidR="000077F6" w:rsidRDefault="000077F6" w:rsidP="00954AB0">
            <w:pPr>
              <w:spacing w:line="300" w:lineRule="auto"/>
              <w:jc w:val="center"/>
              <w:cnfStyle w:val="000000000000"/>
              <w:rPr>
                <w:rFonts w:asciiTheme="minorEastAsia" w:eastAsiaTheme="minorEastAsia" w:hAnsiTheme="minorEastAsia"/>
                <w:sz w:val="24"/>
              </w:rPr>
            </w:pPr>
            <w:r>
              <w:rPr>
                <w:rFonts w:asciiTheme="minorEastAsia" w:eastAsiaTheme="minorEastAsia" w:hAnsiTheme="minorEastAsia" w:hint="eastAsia"/>
                <w:sz w:val="24"/>
              </w:rPr>
              <w:t>98.46</w:t>
            </w:r>
          </w:p>
        </w:tc>
      </w:tr>
      <w:tr w:rsidR="000077F6" w:rsidTr="00954AB0">
        <w:trPr>
          <w:trHeight w:hRule="exact" w:val="397"/>
        </w:trPr>
        <w:tc>
          <w:tcPr>
            <w:cnfStyle w:val="001000000000"/>
            <w:tcW w:w="4644" w:type="dxa"/>
            <w:gridSpan w:val="2"/>
            <w:vAlign w:val="center"/>
          </w:tcPr>
          <w:p w:rsidR="000077F6" w:rsidRDefault="000077F6" w:rsidP="00954AB0">
            <w:pPr>
              <w:spacing w:line="300" w:lineRule="auto"/>
              <w:jc w:val="center"/>
              <w:rPr>
                <w:rFonts w:ascii="宋体"/>
                <w:color w:val="000000"/>
                <w:sz w:val="24"/>
              </w:rPr>
            </w:pPr>
            <w:r>
              <w:rPr>
                <w:rFonts w:ascii="宋体" w:hAnsi="宋体" w:cs="宋体" w:hint="eastAsia"/>
                <w:color w:val="000000"/>
                <w:kern w:val="0"/>
                <w:sz w:val="24"/>
              </w:rPr>
              <w:t>自主创业比例</w:t>
            </w:r>
          </w:p>
        </w:tc>
        <w:tc>
          <w:tcPr>
            <w:tcW w:w="993" w:type="dxa"/>
            <w:vAlign w:val="center"/>
          </w:tcPr>
          <w:p w:rsidR="000077F6" w:rsidRDefault="000077F6" w:rsidP="00954AB0">
            <w:pPr>
              <w:spacing w:line="300" w:lineRule="auto"/>
              <w:jc w:val="center"/>
              <w:cnfStyle w:val="000000000000"/>
              <w:rPr>
                <w:rFonts w:ascii="宋体"/>
                <w:color w:val="000000"/>
                <w:sz w:val="24"/>
              </w:rPr>
            </w:pPr>
            <w:r>
              <w:rPr>
                <w:rFonts w:ascii="宋体" w:hAnsi="宋体"/>
                <w:color w:val="000000"/>
                <w:sz w:val="24"/>
              </w:rPr>
              <w:t>—</w:t>
            </w:r>
          </w:p>
        </w:tc>
        <w:tc>
          <w:tcPr>
            <w:tcW w:w="1701" w:type="dxa"/>
            <w:vAlign w:val="center"/>
          </w:tcPr>
          <w:p w:rsidR="000077F6" w:rsidRDefault="000077F6" w:rsidP="00954AB0">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0.08</w:t>
            </w:r>
          </w:p>
        </w:tc>
        <w:tc>
          <w:tcPr>
            <w:tcW w:w="1590" w:type="dxa"/>
            <w:vAlign w:val="center"/>
          </w:tcPr>
          <w:p w:rsidR="000077F6" w:rsidRDefault="000077F6" w:rsidP="00954AB0">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hint="eastAsia"/>
                <w:color w:val="111111"/>
                <w:sz w:val="24"/>
              </w:rPr>
              <w:t>0.05</w:t>
            </w:r>
          </w:p>
        </w:tc>
      </w:tr>
      <w:tr w:rsidR="000077F6" w:rsidTr="00954AB0">
        <w:trPr>
          <w:trHeight w:hRule="exact" w:val="397"/>
        </w:trPr>
        <w:tc>
          <w:tcPr>
            <w:cnfStyle w:val="001000000000"/>
            <w:tcW w:w="4644" w:type="dxa"/>
            <w:gridSpan w:val="2"/>
            <w:shd w:val="clear" w:color="auto" w:fill="DBE5F1"/>
            <w:vAlign w:val="center"/>
          </w:tcPr>
          <w:p w:rsidR="000077F6" w:rsidRDefault="000077F6" w:rsidP="00954AB0">
            <w:pPr>
              <w:spacing w:line="300" w:lineRule="auto"/>
              <w:jc w:val="center"/>
              <w:rPr>
                <w:rFonts w:ascii="宋体"/>
                <w:color w:val="000000"/>
                <w:sz w:val="24"/>
              </w:rPr>
            </w:pPr>
            <w:r>
              <w:rPr>
                <w:rFonts w:ascii="宋体" w:hAnsi="宋体" w:cs="宋体" w:hint="eastAsia"/>
                <w:color w:val="000000"/>
                <w:kern w:val="0"/>
                <w:sz w:val="24"/>
              </w:rPr>
              <w:t>雇主满意度</w:t>
            </w:r>
          </w:p>
        </w:tc>
        <w:tc>
          <w:tcPr>
            <w:tcW w:w="993" w:type="dxa"/>
            <w:shd w:val="clear" w:color="auto" w:fill="DBE5F1"/>
            <w:vAlign w:val="center"/>
          </w:tcPr>
          <w:p w:rsidR="000077F6" w:rsidRDefault="000077F6" w:rsidP="00954AB0">
            <w:pPr>
              <w:spacing w:line="300" w:lineRule="auto"/>
              <w:jc w:val="center"/>
              <w:cnfStyle w:val="000000000000"/>
              <w:rPr>
                <w:rFonts w:ascii="宋体"/>
                <w:color w:val="000000"/>
                <w:sz w:val="24"/>
              </w:rPr>
            </w:pPr>
            <w:r>
              <w:rPr>
                <w:rFonts w:ascii="宋体" w:hAnsi="宋体"/>
                <w:color w:val="000000"/>
                <w:sz w:val="24"/>
              </w:rPr>
              <w:t>%</w:t>
            </w:r>
          </w:p>
        </w:tc>
        <w:tc>
          <w:tcPr>
            <w:tcW w:w="1701" w:type="dxa"/>
            <w:shd w:val="clear" w:color="auto" w:fill="DBE5F1"/>
            <w:vAlign w:val="center"/>
          </w:tcPr>
          <w:p w:rsidR="000077F6" w:rsidRDefault="000077F6" w:rsidP="00954AB0">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91.13</w:t>
            </w:r>
          </w:p>
        </w:tc>
        <w:tc>
          <w:tcPr>
            <w:tcW w:w="1590" w:type="dxa"/>
            <w:shd w:val="clear" w:color="auto" w:fill="DBE5F1"/>
            <w:vAlign w:val="center"/>
          </w:tcPr>
          <w:p w:rsidR="000077F6" w:rsidRDefault="000077F6" w:rsidP="00954AB0">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91.37</w:t>
            </w:r>
          </w:p>
        </w:tc>
      </w:tr>
      <w:tr w:rsidR="000077F6" w:rsidTr="00954AB0">
        <w:trPr>
          <w:trHeight w:hRule="exact" w:val="397"/>
        </w:trPr>
        <w:tc>
          <w:tcPr>
            <w:cnfStyle w:val="001000000000"/>
            <w:tcW w:w="681" w:type="dxa"/>
            <w:vMerge w:val="restart"/>
            <w:vAlign w:val="center"/>
          </w:tcPr>
          <w:p w:rsidR="000077F6" w:rsidRDefault="000077F6" w:rsidP="00954AB0">
            <w:pPr>
              <w:widowControl/>
              <w:spacing w:line="300" w:lineRule="auto"/>
              <w:jc w:val="center"/>
              <w:rPr>
                <w:rFonts w:ascii="宋体" w:cs="宋体"/>
                <w:color w:val="000000"/>
                <w:kern w:val="0"/>
                <w:sz w:val="24"/>
              </w:rPr>
            </w:pPr>
            <w:r>
              <w:rPr>
                <w:rFonts w:ascii="宋体" w:hAnsi="宋体" w:cs="宋体" w:hint="eastAsia"/>
                <w:color w:val="000000"/>
                <w:kern w:val="0"/>
                <w:sz w:val="24"/>
              </w:rPr>
              <w:t>专业大</w:t>
            </w:r>
            <w:r>
              <w:rPr>
                <w:rFonts w:ascii="宋体" w:hAnsi="宋体" w:cs="宋体" w:hint="eastAsia"/>
                <w:color w:val="000000"/>
                <w:kern w:val="0"/>
                <w:sz w:val="24"/>
              </w:rPr>
              <w:lastRenderedPageBreak/>
              <w:t>类月收入</w:t>
            </w:r>
          </w:p>
        </w:tc>
        <w:tc>
          <w:tcPr>
            <w:tcW w:w="3963" w:type="dxa"/>
            <w:vAlign w:val="center"/>
          </w:tcPr>
          <w:p w:rsidR="000077F6" w:rsidRDefault="000077F6" w:rsidP="00954AB0">
            <w:pPr>
              <w:spacing w:line="300" w:lineRule="auto"/>
              <w:jc w:val="center"/>
              <w:cnfStyle w:val="000000000000"/>
              <w:rPr>
                <w:rFonts w:ascii="宋体" w:hAnsi="宋体" w:cs="宋体"/>
                <w:kern w:val="0"/>
                <w:sz w:val="24"/>
              </w:rPr>
            </w:pPr>
            <w:r>
              <w:rPr>
                <w:rFonts w:ascii="宋体" w:hAnsi="宋体" w:cs="宋体" w:hint="eastAsia"/>
                <w:kern w:val="0"/>
                <w:sz w:val="24"/>
              </w:rPr>
              <w:lastRenderedPageBreak/>
              <w:t>加工制造</w:t>
            </w:r>
            <w:r>
              <w:rPr>
                <w:rFonts w:ascii="宋体" w:hAnsi="宋体" w:cs="宋体"/>
                <w:kern w:val="0"/>
                <w:sz w:val="24"/>
              </w:rPr>
              <w:t>类</w:t>
            </w:r>
          </w:p>
        </w:tc>
        <w:tc>
          <w:tcPr>
            <w:tcW w:w="993" w:type="dxa"/>
            <w:vAlign w:val="center"/>
          </w:tcPr>
          <w:p w:rsidR="000077F6" w:rsidRDefault="000077F6" w:rsidP="00954AB0">
            <w:pPr>
              <w:widowControl/>
              <w:jc w:val="center"/>
              <w:cnfStyle w:val="000000000000"/>
              <w:rPr>
                <w:rFonts w:ascii="宋体" w:cs="宋体"/>
                <w:color w:val="000000"/>
                <w:kern w:val="0"/>
                <w:sz w:val="24"/>
              </w:rPr>
            </w:pPr>
            <w:r>
              <w:rPr>
                <w:rFonts w:ascii="宋体" w:hAnsi="宋体" w:cs="宋体" w:hint="eastAsia"/>
                <w:color w:val="000000"/>
                <w:kern w:val="0"/>
                <w:sz w:val="24"/>
              </w:rPr>
              <w:t>元</w:t>
            </w:r>
          </w:p>
        </w:tc>
        <w:tc>
          <w:tcPr>
            <w:tcW w:w="1701" w:type="dxa"/>
            <w:vAlign w:val="center"/>
          </w:tcPr>
          <w:p w:rsidR="000077F6" w:rsidRDefault="000077F6" w:rsidP="00954AB0">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2466</w:t>
            </w:r>
          </w:p>
        </w:tc>
        <w:tc>
          <w:tcPr>
            <w:tcW w:w="1590" w:type="dxa"/>
            <w:vAlign w:val="center"/>
          </w:tcPr>
          <w:p w:rsidR="000077F6" w:rsidRDefault="000077F6" w:rsidP="00954AB0">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2</w:t>
            </w:r>
            <w:r>
              <w:rPr>
                <w:rFonts w:asciiTheme="minorEastAsia" w:eastAsiaTheme="minorEastAsia" w:hAnsiTheme="minorEastAsia" w:hint="eastAsia"/>
                <w:color w:val="111111"/>
                <w:sz w:val="24"/>
              </w:rPr>
              <w:t>5</w:t>
            </w:r>
            <w:r>
              <w:rPr>
                <w:rFonts w:asciiTheme="minorEastAsia" w:eastAsiaTheme="minorEastAsia" w:hAnsiTheme="minorEastAsia"/>
                <w:color w:val="111111"/>
                <w:sz w:val="24"/>
              </w:rPr>
              <w:t>66</w:t>
            </w:r>
          </w:p>
        </w:tc>
      </w:tr>
      <w:tr w:rsidR="000077F6" w:rsidTr="00954AB0">
        <w:trPr>
          <w:trHeight w:hRule="exact" w:val="397"/>
        </w:trPr>
        <w:tc>
          <w:tcPr>
            <w:cnfStyle w:val="001000000000"/>
            <w:tcW w:w="681" w:type="dxa"/>
            <w:vMerge/>
            <w:shd w:val="clear" w:color="auto" w:fill="DBE5F1"/>
            <w:vAlign w:val="center"/>
          </w:tcPr>
          <w:p w:rsidR="000077F6" w:rsidRDefault="000077F6" w:rsidP="00954AB0">
            <w:pPr>
              <w:widowControl/>
              <w:spacing w:line="300" w:lineRule="auto"/>
              <w:ind w:firstLineChars="200" w:firstLine="482"/>
              <w:jc w:val="center"/>
              <w:rPr>
                <w:rFonts w:ascii="宋体" w:cs="宋体"/>
                <w:color w:val="000000"/>
                <w:kern w:val="0"/>
                <w:sz w:val="24"/>
              </w:rPr>
            </w:pPr>
          </w:p>
        </w:tc>
        <w:tc>
          <w:tcPr>
            <w:tcW w:w="3963" w:type="dxa"/>
            <w:shd w:val="clear" w:color="auto" w:fill="DBE5F1"/>
            <w:vAlign w:val="center"/>
          </w:tcPr>
          <w:p w:rsidR="000077F6" w:rsidRDefault="000077F6" w:rsidP="00954AB0">
            <w:pPr>
              <w:spacing w:line="300" w:lineRule="auto"/>
              <w:jc w:val="center"/>
              <w:cnfStyle w:val="000000000000"/>
              <w:rPr>
                <w:rFonts w:ascii="宋体" w:hAnsi="宋体" w:cs="宋体"/>
                <w:kern w:val="0"/>
                <w:sz w:val="24"/>
              </w:rPr>
            </w:pPr>
            <w:r>
              <w:rPr>
                <w:rFonts w:ascii="宋体" w:hAnsi="宋体" w:cs="宋体" w:hint="eastAsia"/>
                <w:kern w:val="0"/>
                <w:sz w:val="24"/>
              </w:rPr>
              <w:t>信息技术类</w:t>
            </w:r>
          </w:p>
        </w:tc>
        <w:tc>
          <w:tcPr>
            <w:tcW w:w="993" w:type="dxa"/>
            <w:shd w:val="clear" w:color="auto" w:fill="DBE5F1"/>
            <w:vAlign w:val="center"/>
          </w:tcPr>
          <w:p w:rsidR="000077F6" w:rsidRDefault="000077F6" w:rsidP="00954AB0">
            <w:pPr>
              <w:widowControl/>
              <w:jc w:val="center"/>
              <w:cnfStyle w:val="000000000000"/>
              <w:rPr>
                <w:rFonts w:ascii="宋体" w:cs="宋体"/>
                <w:color w:val="000000"/>
                <w:kern w:val="0"/>
                <w:sz w:val="24"/>
              </w:rPr>
            </w:pPr>
            <w:r>
              <w:rPr>
                <w:rFonts w:ascii="宋体" w:hAnsi="宋体" w:cs="宋体" w:hint="eastAsia"/>
                <w:color w:val="000000"/>
                <w:kern w:val="0"/>
                <w:sz w:val="24"/>
              </w:rPr>
              <w:t>元</w:t>
            </w:r>
          </w:p>
        </w:tc>
        <w:tc>
          <w:tcPr>
            <w:tcW w:w="1701" w:type="dxa"/>
            <w:shd w:val="clear" w:color="auto" w:fill="DBE5F1"/>
            <w:vAlign w:val="center"/>
          </w:tcPr>
          <w:p w:rsidR="000077F6" w:rsidRDefault="000077F6" w:rsidP="00954AB0">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2750</w:t>
            </w:r>
          </w:p>
        </w:tc>
        <w:tc>
          <w:tcPr>
            <w:tcW w:w="1590" w:type="dxa"/>
            <w:shd w:val="clear" w:color="auto" w:fill="DBE5F1"/>
            <w:vAlign w:val="center"/>
          </w:tcPr>
          <w:p w:rsidR="000077F6" w:rsidRDefault="000077F6" w:rsidP="00954AB0">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hint="eastAsia"/>
                <w:color w:val="111111"/>
                <w:sz w:val="24"/>
              </w:rPr>
              <w:t>275</w:t>
            </w:r>
            <w:r>
              <w:rPr>
                <w:rFonts w:asciiTheme="minorEastAsia" w:eastAsiaTheme="minorEastAsia" w:hAnsiTheme="minorEastAsia"/>
                <w:color w:val="111111"/>
                <w:sz w:val="24"/>
              </w:rPr>
              <w:t>0</w:t>
            </w:r>
          </w:p>
        </w:tc>
      </w:tr>
      <w:tr w:rsidR="000077F6" w:rsidTr="00954AB0">
        <w:trPr>
          <w:trHeight w:hRule="exact" w:val="397"/>
        </w:trPr>
        <w:tc>
          <w:tcPr>
            <w:cnfStyle w:val="001000000000"/>
            <w:tcW w:w="681" w:type="dxa"/>
            <w:vMerge/>
            <w:vAlign w:val="center"/>
          </w:tcPr>
          <w:p w:rsidR="000077F6" w:rsidRDefault="000077F6" w:rsidP="00954AB0">
            <w:pPr>
              <w:widowControl/>
              <w:spacing w:line="300" w:lineRule="auto"/>
              <w:ind w:firstLineChars="200" w:firstLine="482"/>
              <w:jc w:val="center"/>
              <w:rPr>
                <w:rFonts w:ascii="宋体" w:cs="宋体"/>
                <w:color w:val="000000"/>
                <w:kern w:val="0"/>
                <w:sz w:val="24"/>
              </w:rPr>
            </w:pPr>
          </w:p>
        </w:tc>
        <w:tc>
          <w:tcPr>
            <w:tcW w:w="3963" w:type="dxa"/>
            <w:vAlign w:val="center"/>
          </w:tcPr>
          <w:p w:rsidR="000077F6" w:rsidRDefault="000077F6" w:rsidP="00954AB0">
            <w:pPr>
              <w:spacing w:line="300" w:lineRule="auto"/>
              <w:jc w:val="center"/>
              <w:cnfStyle w:val="000000000000"/>
              <w:rPr>
                <w:rFonts w:ascii="宋体" w:hAnsi="宋体" w:cs="宋体"/>
                <w:kern w:val="0"/>
                <w:sz w:val="24"/>
              </w:rPr>
            </w:pPr>
            <w:r>
              <w:rPr>
                <w:rFonts w:ascii="宋体" w:hAnsi="宋体" w:cs="宋体" w:hint="eastAsia"/>
                <w:kern w:val="0"/>
                <w:sz w:val="24"/>
              </w:rPr>
              <w:t>教育</w:t>
            </w:r>
            <w:r>
              <w:rPr>
                <w:rFonts w:ascii="宋体" w:hAnsi="宋体" w:cs="宋体"/>
                <w:kern w:val="0"/>
                <w:sz w:val="24"/>
              </w:rPr>
              <w:t>类</w:t>
            </w:r>
          </w:p>
        </w:tc>
        <w:tc>
          <w:tcPr>
            <w:tcW w:w="993" w:type="dxa"/>
            <w:vAlign w:val="center"/>
          </w:tcPr>
          <w:p w:rsidR="000077F6" w:rsidRDefault="000077F6" w:rsidP="00954AB0">
            <w:pPr>
              <w:widowControl/>
              <w:jc w:val="center"/>
              <w:cnfStyle w:val="000000000000"/>
              <w:rPr>
                <w:rFonts w:ascii="宋体" w:cs="宋体"/>
                <w:color w:val="000000"/>
                <w:kern w:val="0"/>
                <w:sz w:val="24"/>
              </w:rPr>
            </w:pPr>
            <w:r>
              <w:rPr>
                <w:rFonts w:ascii="宋体" w:hAnsi="宋体" w:cs="宋体" w:hint="eastAsia"/>
                <w:color w:val="000000"/>
                <w:kern w:val="0"/>
                <w:sz w:val="24"/>
              </w:rPr>
              <w:t>元</w:t>
            </w:r>
          </w:p>
        </w:tc>
        <w:tc>
          <w:tcPr>
            <w:tcW w:w="1701" w:type="dxa"/>
            <w:vAlign w:val="center"/>
          </w:tcPr>
          <w:p w:rsidR="000077F6" w:rsidRDefault="000077F6" w:rsidP="00954AB0">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2342</w:t>
            </w:r>
          </w:p>
        </w:tc>
        <w:tc>
          <w:tcPr>
            <w:tcW w:w="1590" w:type="dxa"/>
            <w:vAlign w:val="center"/>
          </w:tcPr>
          <w:p w:rsidR="000077F6" w:rsidRDefault="000077F6" w:rsidP="00954AB0">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2</w:t>
            </w:r>
            <w:r>
              <w:rPr>
                <w:rFonts w:asciiTheme="minorEastAsia" w:eastAsiaTheme="minorEastAsia" w:hAnsiTheme="minorEastAsia" w:hint="eastAsia"/>
                <w:color w:val="111111"/>
                <w:sz w:val="24"/>
              </w:rPr>
              <w:t>4</w:t>
            </w:r>
            <w:r>
              <w:rPr>
                <w:rFonts w:asciiTheme="minorEastAsia" w:eastAsiaTheme="minorEastAsia" w:hAnsiTheme="minorEastAsia"/>
                <w:color w:val="111111"/>
                <w:sz w:val="24"/>
              </w:rPr>
              <w:t>06</w:t>
            </w:r>
          </w:p>
        </w:tc>
      </w:tr>
      <w:tr w:rsidR="000077F6" w:rsidTr="00954AB0">
        <w:trPr>
          <w:trHeight w:hRule="exact" w:val="397"/>
        </w:trPr>
        <w:tc>
          <w:tcPr>
            <w:cnfStyle w:val="001000000000"/>
            <w:tcW w:w="681" w:type="dxa"/>
            <w:vMerge/>
            <w:shd w:val="clear" w:color="auto" w:fill="DBE5F1"/>
            <w:vAlign w:val="center"/>
          </w:tcPr>
          <w:p w:rsidR="000077F6" w:rsidRDefault="000077F6" w:rsidP="00954AB0">
            <w:pPr>
              <w:spacing w:line="300" w:lineRule="auto"/>
              <w:ind w:firstLineChars="200" w:firstLine="482"/>
              <w:jc w:val="center"/>
              <w:rPr>
                <w:rFonts w:ascii="宋体" w:cs="宋体"/>
                <w:color w:val="000000"/>
                <w:kern w:val="0"/>
                <w:sz w:val="24"/>
              </w:rPr>
            </w:pPr>
          </w:p>
        </w:tc>
        <w:tc>
          <w:tcPr>
            <w:tcW w:w="3963" w:type="dxa"/>
            <w:shd w:val="clear" w:color="auto" w:fill="DBE5F1"/>
            <w:vAlign w:val="center"/>
          </w:tcPr>
          <w:p w:rsidR="000077F6" w:rsidRDefault="000077F6" w:rsidP="00954AB0">
            <w:pPr>
              <w:spacing w:line="300" w:lineRule="auto"/>
              <w:jc w:val="center"/>
              <w:cnfStyle w:val="000000000000"/>
              <w:rPr>
                <w:rFonts w:ascii="宋体" w:hAnsi="宋体" w:cs="宋体"/>
                <w:kern w:val="0"/>
                <w:sz w:val="24"/>
              </w:rPr>
            </w:pPr>
            <w:r>
              <w:rPr>
                <w:rFonts w:ascii="宋体" w:hAnsi="宋体" w:cs="宋体"/>
                <w:kern w:val="0"/>
                <w:sz w:val="24"/>
              </w:rPr>
              <w:t>轻纺食品大类</w:t>
            </w:r>
          </w:p>
        </w:tc>
        <w:tc>
          <w:tcPr>
            <w:tcW w:w="993" w:type="dxa"/>
            <w:shd w:val="clear" w:color="auto" w:fill="DBE5F1"/>
            <w:vAlign w:val="center"/>
          </w:tcPr>
          <w:p w:rsidR="000077F6" w:rsidRDefault="000077F6" w:rsidP="00954AB0">
            <w:pPr>
              <w:widowControl/>
              <w:jc w:val="center"/>
              <w:cnfStyle w:val="000000000000"/>
              <w:rPr>
                <w:rFonts w:ascii="宋体" w:cs="宋体"/>
                <w:color w:val="000000"/>
                <w:kern w:val="0"/>
                <w:sz w:val="24"/>
              </w:rPr>
            </w:pPr>
            <w:r>
              <w:rPr>
                <w:rFonts w:ascii="宋体" w:hAnsi="宋体" w:cs="宋体" w:hint="eastAsia"/>
                <w:color w:val="000000"/>
                <w:kern w:val="0"/>
                <w:sz w:val="24"/>
              </w:rPr>
              <w:t>元</w:t>
            </w:r>
          </w:p>
        </w:tc>
        <w:tc>
          <w:tcPr>
            <w:tcW w:w="1701" w:type="dxa"/>
            <w:shd w:val="clear" w:color="auto" w:fill="DBE5F1"/>
            <w:vAlign w:val="center"/>
          </w:tcPr>
          <w:p w:rsidR="000077F6" w:rsidRDefault="000077F6" w:rsidP="00954AB0">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1850</w:t>
            </w:r>
          </w:p>
        </w:tc>
        <w:tc>
          <w:tcPr>
            <w:tcW w:w="1590" w:type="dxa"/>
            <w:shd w:val="clear" w:color="auto" w:fill="DBE5F1"/>
            <w:vAlign w:val="center"/>
          </w:tcPr>
          <w:p w:rsidR="000077F6" w:rsidRDefault="000077F6" w:rsidP="00954AB0">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1966</w:t>
            </w:r>
          </w:p>
        </w:tc>
      </w:tr>
      <w:tr w:rsidR="000077F6" w:rsidTr="00954AB0">
        <w:trPr>
          <w:trHeight w:hRule="exact" w:val="397"/>
        </w:trPr>
        <w:tc>
          <w:tcPr>
            <w:cnfStyle w:val="001000000000"/>
            <w:tcW w:w="681" w:type="dxa"/>
            <w:vMerge/>
            <w:vAlign w:val="center"/>
          </w:tcPr>
          <w:p w:rsidR="000077F6" w:rsidRDefault="000077F6" w:rsidP="00954AB0">
            <w:pPr>
              <w:widowControl/>
              <w:spacing w:line="300" w:lineRule="auto"/>
              <w:ind w:firstLineChars="200" w:firstLine="482"/>
              <w:jc w:val="center"/>
              <w:rPr>
                <w:rFonts w:ascii="宋体" w:cs="宋体"/>
                <w:color w:val="000000"/>
                <w:kern w:val="0"/>
                <w:sz w:val="24"/>
              </w:rPr>
            </w:pPr>
          </w:p>
        </w:tc>
        <w:tc>
          <w:tcPr>
            <w:tcW w:w="3963" w:type="dxa"/>
            <w:vAlign w:val="center"/>
          </w:tcPr>
          <w:p w:rsidR="000077F6" w:rsidRDefault="000077F6" w:rsidP="00954AB0">
            <w:pPr>
              <w:spacing w:line="300" w:lineRule="auto"/>
              <w:jc w:val="center"/>
              <w:cnfStyle w:val="000000000000"/>
              <w:rPr>
                <w:rFonts w:ascii="宋体" w:hAnsi="宋体" w:cs="宋体"/>
                <w:kern w:val="0"/>
                <w:sz w:val="24"/>
              </w:rPr>
            </w:pPr>
            <w:r>
              <w:rPr>
                <w:rFonts w:ascii="宋体" w:hAnsi="宋体" w:cs="宋体"/>
                <w:kern w:val="0"/>
                <w:sz w:val="24"/>
              </w:rPr>
              <w:t>旅游类</w:t>
            </w:r>
          </w:p>
        </w:tc>
        <w:tc>
          <w:tcPr>
            <w:tcW w:w="993" w:type="dxa"/>
            <w:vAlign w:val="center"/>
          </w:tcPr>
          <w:p w:rsidR="000077F6" w:rsidRDefault="000077F6" w:rsidP="00954AB0">
            <w:pPr>
              <w:widowControl/>
              <w:jc w:val="center"/>
              <w:cnfStyle w:val="000000000000"/>
              <w:rPr>
                <w:rFonts w:ascii="宋体" w:cs="宋体"/>
                <w:color w:val="000000"/>
                <w:kern w:val="0"/>
                <w:sz w:val="24"/>
              </w:rPr>
            </w:pPr>
            <w:r>
              <w:rPr>
                <w:rFonts w:ascii="宋体" w:hAnsi="宋体" w:cs="宋体" w:hint="eastAsia"/>
                <w:color w:val="000000"/>
                <w:kern w:val="0"/>
                <w:sz w:val="24"/>
              </w:rPr>
              <w:t>元</w:t>
            </w:r>
          </w:p>
        </w:tc>
        <w:tc>
          <w:tcPr>
            <w:tcW w:w="1701" w:type="dxa"/>
            <w:vAlign w:val="center"/>
          </w:tcPr>
          <w:p w:rsidR="000077F6" w:rsidRDefault="000077F6" w:rsidP="00954AB0">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2000</w:t>
            </w:r>
          </w:p>
        </w:tc>
        <w:tc>
          <w:tcPr>
            <w:tcW w:w="1590" w:type="dxa"/>
            <w:vAlign w:val="center"/>
          </w:tcPr>
          <w:p w:rsidR="000077F6" w:rsidRDefault="000077F6" w:rsidP="00954AB0">
            <w:pPr>
              <w:spacing w:line="288" w:lineRule="atLeast"/>
              <w:jc w:val="center"/>
              <w:cnfStyle w:val="000000000000"/>
              <w:rPr>
                <w:rFonts w:asciiTheme="minorEastAsia" w:eastAsiaTheme="minorEastAsia" w:hAnsiTheme="minorEastAsia" w:cs="宋体"/>
                <w:color w:val="111111"/>
                <w:sz w:val="24"/>
              </w:rPr>
            </w:pPr>
            <w:r>
              <w:rPr>
                <w:rFonts w:asciiTheme="minorEastAsia" w:eastAsiaTheme="minorEastAsia" w:hAnsiTheme="minorEastAsia"/>
                <w:color w:val="111111"/>
                <w:sz w:val="24"/>
              </w:rPr>
              <w:t>2000</w:t>
            </w:r>
          </w:p>
        </w:tc>
      </w:tr>
    </w:tbl>
    <w:p w:rsidR="000077F6" w:rsidRDefault="000077F6" w:rsidP="000077F6">
      <w:pPr>
        <w:spacing w:line="360" w:lineRule="auto"/>
        <w:ind w:firstLineChars="200" w:firstLine="640"/>
        <w:rPr>
          <w:rFonts w:ascii="仿宋_GB2312" w:eastAsia="仿宋_GB2312"/>
          <w:sz w:val="32"/>
          <w:szCs w:val="32"/>
        </w:rPr>
      </w:pPr>
    </w:p>
    <w:p w:rsidR="000077F6" w:rsidRDefault="000077F6" w:rsidP="000077F6">
      <w:pPr>
        <w:spacing w:line="360" w:lineRule="auto"/>
        <w:ind w:firstLineChars="200" w:firstLine="640"/>
        <w:rPr>
          <w:rFonts w:ascii="仿宋_GB2312" w:eastAsia="仿宋_GB2312"/>
          <w:sz w:val="32"/>
          <w:szCs w:val="32"/>
        </w:rPr>
      </w:pPr>
      <w:r>
        <w:rPr>
          <w:rFonts w:ascii="仿宋_GB2312" w:eastAsia="仿宋_GB2312" w:hint="eastAsia"/>
          <w:sz w:val="32"/>
          <w:szCs w:val="32"/>
        </w:rPr>
        <w:t>2016届毕业生初次就业率为98.02%，2015届毕业生年终就业率98.98%，毕业生就业率处于较高水平，学校毕业生就业率均高于全省平均水平，用人单位满意度较高。学校重视人才培养工作，人才培养质量得到了社会认可，学校有良好的社会声誉和品牌效应。</w:t>
      </w:r>
    </w:p>
    <w:p w:rsidR="000077F6" w:rsidRDefault="000077F6" w:rsidP="000077F6">
      <w:pPr>
        <w:spacing w:line="360" w:lineRule="auto"/>
        <w:ind w:firstLineChars="200" w:firstLine="640"/>
        <w:rPr>
          <w:rFonts w:ascii="仿宋_GB2312" w:eastAsia="仿宋_GB2312"/>
          <w:sz w:val="32"/>
          <w:szCs w:val="32"/>
        </w:rPr>
      </w:pPr>
      <w:r>
        <w:rPr>
          <w:rFonts w:ascii="仿宋_GB2312" w:eastAsia="仿宋_GB2312" w:hint="eastAsia"/>
          <w:sz w:val="32"/>
          <w:szCs w:val="32"/>
        </w:rPr>
        <w:t>毕业生工资收入均呈逐年递增趋势，机电、轻纺、电子信息类等专业毕业生平均工资在</w:t>
      </w:r>
      <w:r>
        <w:rPr>
          <w:rFonts w:ascii="仿宋_GB2312" w:eastAsia="仿宋_GB2312"/>
          <w:sz w:val="32"/>
          <w:szCs w:val="32"/>
        </w:rPr>
        <w:t>3000</w:t>
      </w:r>
      <w:r>
        <w:rPr>
          <w:rFonts w:ascii="仿宋_GB2312" w:eastAsia="仿宋_GB2312" w:hint="eastAsia"/>
          <w:sz w:val="32"/>
          <w:szCs w:val="32"/>
        </w:rPr>
        <w:t>元左右。学校就业率高、就业质量高，已经形成“双高”特色。</w:t>
      </w:r>
    </w:p>
    <w:p w:rsidR="000077F6" w:rsidRDefault="000077F6" w:rsidP="000077F6">
      <w:pPr>
        <w:spacing w:line="360" w:lineRule="auto"/>
        <w:ind w:firstLineChars="200" w:firstLine="640"/>
        <w:rPr>
          <w:rFonts w:ascii="仿宋_GB2312" w:eastAsia="仿宋_GB2312"/>
          <w:sz w:val="32"/>
          <w:szCs w:val="32"/>
        </w:rPr>
      </w:pPr>
    </w:p>
    <w:p w:rsidR="000077F6" w:rsidRDefault="000077F6" w:rsidP="000077F6">
      <w:pPr>
        <w:spacing w:line="560" w:lineRule="exact"/>
        <w:jc w:val="center"/>
        <w:rPr>
          <w:rFonts w:eastAsia="仿宋_GB2312"/>
          <w:b/>
          <w:sz w:val="28"/>
          <w:szCs w:val="32"/>
        </w:rPr>
      </w:pPr>
      <w:r>
        <w:rPr>
          <w:noProof/>
        </w:rPr>
        <w:drawing>
          <wp:anchor distT="0" distB="0" distL="114300" distR="114300" simplePos="0" relativeHeight="251677696" behindDoc="0" locked="0" layoutInCell="1" allowOverlap="1">
            <wp:simplePos x="0" y="0"/>
            <wp:positionH relativeFrom="column">
              <wp:posOffset>408940</wp:posOffset>
            </wp:positionH>
            <wp:positionV relativeFrom="paragraph">
              <wp:posOffset>9525</wp:posOffset>
            </wp:positionV>
            <wp:extent cx="4457700" cy="2381250"/>
            <wp:effectExtent l="0" t="0" r="0" b="0"/>
            <wp:wrapNone/>
            <wp:docPr id="3" name="图片 35" descr="2014届毕业生满意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2014届毕业生满意率"/>
                    <pic:cNvPicPr>
                      <a:picLocks noChangeAspect="1" noChangeArrowheads="1"/>
                    </pic:cNvPicPr>
                  </pic:nvPicPr>
                  <pic:blipFill>
                    <a:blip r:embed="rId16">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457700" cy="2381250"/>
                    </a:xfrm>
                    <a:prstGeom prst="rect">
                      <a:avLst/>
                    </a:prstGeom>
                    <a:noFill/>
                  </pic:spPr>
                </pic:pic>
              </a:graphicData>
            </a:graphic>
          </wp:anchor>
        </w:drawing>
      </w:r>
    </w:p>
    <w:p w:rsidR="000077F6" w:rsidRDefault="000077F6" w:rsidP="000077F6">
      <w:pPr>
        <w:spacing w:line="560" w:lineRule="exact"/>
        <w:jc w:val="center"/>
        <w:rPr>
          <w:rFonts w:eastAsia="仿宋_GB2312"/>
          <w:b/>
          <w:sz w:val="28"/>
          <w:szCs w:val="32"/>
        </w:rPr>
      </w:pPr>
    </w:p>
    <w:p w:rsidR="000077F6" w:rsidRDefault="000077F6" w:rsidP="000077F6">
      <w:pPr>
        <w:spacing w:line="560" w:lineRule="exact"/>
        <w:jc w:val="center"/>
        <w:rPr>
          <w:rFonts w:eastAsia="仿宋_GB2312"/>
          <w:b/>
          <w:sz w:val="28"/>
          <w:szCs w:val="32"/>
        </w:rPr>
      </w:pPr>
    </w:p>
    <w:p w:rsidR="000077F6" w:rsidRDefault="000077F6" w:rsidP="000077F6">
      <w:pPr>
        <w:spacing w:line="560" w:lineRule="exact"/>
        <w:jc w:val="center"/>
        <w:rPr>
          <w:rFonts w:eastAsia="仿宋_GB2312"/>
          <w:b/>
          <w:sz w:val="28"/>
          <w:szCs w:val="32"/>
        </w:rPr>
      </w:pPr>
    </w:p>
    <w:p w:rsidR="000077F6" w:rsidRDefault="000077F6" w:rsidP="000077F6">
      <w:pPr>
        <w:spacing w:line="560" w:lineRule="exact"/>
        <w:jc w:val="center"/>
        <w:rPr>
          <w:rFonts w:eastAsia="仿宋_GB2312"/>
          <w:b/>
          <w:sz w:val="28"/>
          <w:szCs w:val="32"/>
        </w:rPr>
      </w:pPr>
    </w:p>
    <w:p w:rsidR="000077F6" w:rsidRDefault="000077F6" w:rsidP="000077F6">
      <w:pPr>
        <w:spacing w:line="560" w:lineRule="exact"/>
        <w:jc w:val="center"/>
        <w:rPr>
          <w:rFonts w:eastAsia="仿宋_GB2312"/>
          <w:b/>
          <w:sz w:val="28"/>
          <w:szCs w:val="32"/>
        </w:rPr>
      </w:pPr>
    </w:p>
    <w:p w:rsidR="000077F6" w:rsidRDefault="000077F6" w:rsidP="000077F6">
      <w:pPr>
        <w:spacing w:line="560" w:lineRule="exact"/>
        <w:jc w:val="center"/>
        <w:rPr>
          <w:rFonts w:eastAsia="仿宋_GB2312"/>
          <w:b/>
          <w:sz w:val="28"/>
          <w:szCs w:val="32"/>
        </w:rPr>
      </w:pPr>
    </w:p>
    <w:p w:rsidR="000077F6" w:rsidRPr="000077F6" w:rsidRDefault="000077F6" w:rsidP="000077F6">
      <w:pPr>
        <w:spacing w:afterLines="50" w:line="560" w:lineRule="exact"/>
        <w:jc w:val="center"/>
        <w:rPr>
          <w:rFonts w:eastAsia="仿宋_GB2312" w:hint="eastAsia"/>
          <w:b/>
          <w:sz w:val="28"/>
          <w:szCs w:val="32"/>
        </w:rPr>
      </w:pPr>
      <w:r>
        <w:rPr>
          <w:rFonts w:eastAsia="仿宋_GB2312" w:hint="eastAsia"/>
          <w:b/>
          <w:sz w:val="28"/>
          <w:szCs w:val="32"/>
        </w:rPr>
        <w:t>图</w:t>
      </w:r>
      <w:r>
        <w:rPr>
          <w:rFonts w:eastAsia="仿宋_GB2312" w:hint="eastAsia"/>
          <w:b/>
          <w:sz w:val="28"/>
          <w:szCs w:val="32"/>
        </w:rPr>
        <w:t>7</w:t>
      </w:r>
      <w:r>
        <w:rPr>
          <w:rFonts w:eastAsia="仿宋_GB2312"/>
          <w:b/>
          <w:sz w:val="28"/>
          <w:szCs w:val="32"/>
        </w:rPr>
        <w:t xml:space="preserve">  </w:t>
      </w:r>
      <w:r>
        <w:rPr>
          <w:rFonts w:eastAsia="仿宋_GB2312" w:hint="eastAsia"/>
          <w:b/>
          <w:sz w:val="28"/>
          <w:szCs w:val="32"/>
        </w:rPr>
        <w:t>就业满意率</w:t>
      </w:r>
    </w:p>
    <w:p w:rsidR="007D0795" w:rsidRPr="00BE0CE7" w:rsidRDefault="000077F6" w:rsidP="00BE0CE7">
      <w:pPr>
        <w:pStyle w:val="2"/>
        <w:spacing w:before="0" w:after="0" w:line="360" w:lineRule="auto"/>
        <w:ind w:firstLineChars="200" w:firstLine="643"/>
        <w:rPr>
          <w:rFonts w:ascii="楷体" w:eastAsia="楷体" w:hAnsi="楷体" w:cs="仿宋_GB2312"/>
          <w:b w:val="0"/>
        </w:rPr>
      </w:pPr>
      <w:r>
        <w:rPr>
          <w:rFonts w:ascii="楷体" w:eastAsia="楷体" w:hAnsi="楷体" w:cs="仿宋_GB2312" w:hint="eastAsia"/>
        </w:rPr>
        <w:t>（二</w:t>
      </w:r>
      <w:r w:rsidR="00397A3A" w:rsidRPr="00BE0CE7">
        <w:rPr>
          <w:rFonts w:ascii="楷体" w:eastAsia="楷体" w:hAnsi="楷体" w:cs="仿宋_GB2312" w:hint="eastAsia"/>
        </w:rPr>
        <w:t>）社会服务</w:t>
      </w:r>
    </w:p>
    <w:p w:rsidR="007D0795" w:rsidRDefault="00397A3A" w:rsidP="00BE0CE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2016年，我校是山东省特种作业安全培训机构、汶上县</w:t>
      </w:r>
      <w:r>
        <w:rPr>
          <w:rFonts w:ascii="仿宋_GB2312" w:eastAsia="仿宋_GB2312" w:hAnsi="仿宋_GB2312" w:cs="仿宋_GB2312" w:hint="eastAsia"/>
          <w:sz w:val="32"/>
          <w:szCs w:val="32"/>
        </w:rPr>
        <w:lastRenderedPageBreak/>
        <w:t>就业技能培训定点机构、济宁市创业大学汶上分校，常年为社会培训电子商务、家政月嫂、焊工、电工、车工、服装裁剪缝纫工、养老护理员、计算机操作员等十几个专业，承办汶上县退役士兵职业教育与技能培训、汶上县高校毕业生技能培训等多项活动。</w:t>
      </w:r>
    </w:p>
    <w:p w:rsidR="007D0795" w:rsidRDefault="00397A3A" w:rsidP="00C20C4C">
      <w:pPr>
        <w:spacing w:afterLines="50" w:line="560" w:lineRule="exact"/>
        <w:jc w:val="center"/>
        <w:rPr>
          <w:rFonts w:ascii="仿宋_GB2312" w:eastAsia="仿宋_GB2312"/>
          <w:b/>
          <w:sz w:val="28"/>
          <w:szCs w:val="28"/>
        </w:rPr>
      </w:pPr>
      <w:r>
        <w:rPr>
          <w:rFonts w:ascii="仿宋_GB2312" w:eastAsia="仿宋_GB2312" w:hint="eastAsia"/>
          <w:b/>
          <w:sz w:val="28"/>
          <w:szCs w:val="28"/>
        </w:rPr>
        <w:t>表2</w:t>
      </w:r>
      <w:r w:rsidR="000077F6">
        <w:rPr>
          <w:rFonts w:ascii="仿宋_GB2312" w:eastAsia="仿宋_GB2312" w:hint="eastAsia"/>
          <w:b/>
          <w:sz w:val="28"/>
          <w:szCs w:val="28"/>
        </w:rPr>
        <w:t>2</w:t>
      </w:r>
      <w:r w:rsidR="00BE0CE7">
        <w:rPr>
          <w:rFonts w:ascii="仿宋_GB2312" w:eastAsia="仿宋_GB2312" w:hint="eastAsia"/>
          <w:b/>
          <w:sz w:val="28"/>
          <w:szCs w:val="28"/>
        </w:rPr>
        <w:t xml:space="preserve"> </w:t>
      </w:r>
      <w:r>
        <w:rPr>
          <w:rFonts w:ascii="仿宋_GB2312" w:eastAsia="仿宋_GB2312" w:hint="eastAsia"/>
          <w:b/>
          <w:sz w:val="28"/>
          <w:szCs w:val="28"/>
        </w:rPr>
        <w:t>社会服务信息</w:t>
      </w:r>
    </w:p>
    <w:tbl>
      <w:tblPr>
        <w:tblStyle w:val="4-11"/>
        <w:tblW w:w="8912" w:type="dxa"/>
        <w:jc w:val="center"/>
        <w:tblLayout w:type="fixed"/>
        <w:tblLook w:val="04A0"/>
      </w:tblPr>
      <w:tblGrid>
        <w:gridCol w:w="1962"/>
        <w:gridCol w:w="2584"/>
        <w:gridCol w:w="2231"/>
        <w:gridCol w:w="2135"/>
      </w:tblGrid>
      <w:tr w:rsidR="007D0795" w:rsidTr="007D0795">
        <w:trPr>
          <w:cnfStyle w:val="100000000000"/>
          <w:trHeight w:val="779"/>
          <w:jc w:val="center"/>
        </w:trPr>
        <w:tc>
          <w:tcPr>
            <w:cnfStyle w:val="001000000000"/>
            <w:tcW w:w="1962" w:type="dxa"/>
            <w:tcBorders>
              <w:top w:val="single" w:sz="4" w:space="0" w:color="FFFFFF" w:themeColor="background1"/>
              <w:left w:val="single" w:sz="4" w:space="0" w:color="FFFFFF" w:themeColor="background1"/>
              <w:bottom w:val="single" w:sz="4" w:space="0" w:color="FFFFFF" w:themeColor="background1"/>
            </w:tcBorders>
            <w:vAlign w:val="center"/>
          </w:tcPr>
          <w:p w:rsidR="007D0795" w:rsidRDefault="00397A3A">
            <w:pPr>
              <w:widowControl/>
              <w:jc w:val="center"/>
              <w:rPr>
                <w:rFonts w:asciiTheme="minorEastAsia" w:eastAsiaTheme="minorEastAsia" w:hAnsiTheme="minorEastAsia" w:cs="宋体"/>
                <w:b w:val="0"/>
                <w:bCs w:val="0"/>
                <w:kern w:val="0"/>
                <w:szCs w:val="21"/>
              </w:rPr>
            </w:pPr>
            <w:r>
              <w:rPr>
                <w:rFonts w:asciiTheme="minorEastAsia" w:eastAsiaTheme="minorEastAsia" w:hAnsiTheme="minorEastAsia" w:cs="宋体" w:hint="eastAsia"/>
                <w:kern w:val="0"/>
                <w:szCs w:val="21"/>
              </w:rPr>
              <w:t>社会技能培训人数</w:t>
            </w:r>
          </w:p>
        </w:tc>
        <w:tc>
          <w:tcPr>
            <w:tcW w:w="2584" w:type="dxa"/>
            <w:tcBorders>
              <w:top w:val="single" w:sz="4" w:space="0" w:color="FFFFFF" w:themeColor="background1"/>
              <w:left w:val="single" w:sz="4" w:space="0" w:color="FFFFFF" w:themeColor="background1"/>
              <w:bottom w:val="single" w:sz="4" w:space="0" w:color="FFFFFF" w:themeColor="background1"/>
            </w:tcBorders>
            <w:vAlign w:val="center"/>
          </w:tcPr>
          <w:p w:rsidR="007D0795" w:rsidRDefault="00397A3A">
            <w:pPr>
              <w:widowControl/>
              <w:jc w:val="center"/>
              <w:cnfStyle w:val="100000000000"/>
              <w:rPr>
                <w:rFonts w:asciiTheme="minorEastAsia" w:eastAsiaTheme="minorEastAsia" w:hAnsiTheme="minorEastAsia" w:cs="宋体"/>
                <w:b w:val="0"/>
                <w:bCs w:val="0"/>
                <w:kern w:val="0"/>
                <w:szCs w:val="21"/>
              </w:rPr>
            </w:pPr>
            <w:r>
              <w:rPr>
                <w:rFonts w:asciiTheme="minorEastAsia" w:eastAsiaTheme="minorEastAsia" w:hAnsiTheme="minorEastAsia" w:cs="宋体" w:hint="eastAsia"/>
                <w:kern w:val="0"/>
                <w:szCs w:val="21"/>
              </w:rPr>
              <w:t>学校为企业年培训员工数</w:t>
            </w:r>
          </w:p>
        </w:tc>
        <w:tc>
          <w:tcPr>
            <w:tcW w:w="2231" w:type="dxa"/>
            <w:tcBorders>
              <w:top w:val="single" w:sz="4" w:space="0" w:color="FFFFFF" w:themeColor="background1"/>
              <w:left w:val="single" w:sz="4" w:space="0" w:color="FFFFFF" w:themeColor="background1"/>
              <w:bottom w:val="single" w:sz="4" w:space="0" w:color="FFFFFF" w:themeColor="background1"/>
            </w:tcBorders>
            <w:vAlign w:val="center"/>
          </w:tcPr>
          <w:p w:rsidR="007D0795" w:rsidRDefault="00397A3A">
            <w:pPr>
              <w:widowControl/>
              <w:jc w:val="center"/>
              <w:cnfStyle w:val="100000000000"/>
              <w:rPr>
                <w:rFonts w:asciiTheme="minorEastAsia" w:eastAsiaTheme="minorEastAsia" w:hAnsiTheme="minorEastAsia" w:cs="宋体"/>
                <w:b w:val="0"/>
                <w:bCs w:val="0"/>
                <w:kern w:val="0"/>
                <w:sz w:val="20"/>
                <w:szCs w:val="21"/>
              </w:rPr>
            </w:pPr>
            <w:r>
              <w:rPr>
                <w:rFonts w:asciiTheme="minorEastAsia" w:eastAsiaTheme="minorEastAsia" w:hAnsiTheme="minorEastAsia" w:cs="宋体" w:hint="eastAsia"/>
                <w:kern w:val="0"/>
                <w:sz w:val="20"/>
                <w:szCs w:val="21"/>
              </w:rPr>
              <w:t>取得中高级证书人数</w:t>
            </w:r>
          </w:p>
        </w:tc>
        <w:tc>
          <w:tcPr>
            <w:tcW w:w="2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7D0795" w:rsidRDefault="00397A3A">
            <w:pPr>
              <w:widowControl/>
              <w:jc w:val="center"/>
              <w:cnfStyle w:val="100000000000"/>
              <w:rPr>
                <w:rFonts w:asciiTheme="minorEastAsia" w:eastAsiaTheme="minorEastAsia" w:hAnsiTheme="minorEastAsia" w:cs="宋体"/>
                <w:b w:val="0"/>
                <w:bCs w:val="0"/>
                <w:kern w:val="0"/>
                <w:szCs w:val="21"/>
              </w:rPr>
            </w:pPr>
            <w:r>
              <w:rPr>
                <w:rFonts w:asciiTheme="minorEastAsia" w:eastAsiaTheme="minorEastAsia" w:hAnsiTheme="minorEastAsia" w:cs="宋体" w:hint="eastAsia"/>
                <w:kern w:val="0"/>
                <w:sz w:val="20"/>
                <w:szCs w:val="21"/>
              </w:rPr>
              <w:t>取得初级证书人数</w:t>
            </w:r>
          </w:p>
        </w:tc>
      </w:tr>
      <w:tr w:rsidR="007D0795" w:rsidTr="007D0795">
        <w:trPr>
          <w:trHeight w:val="558"/>
          <w:jc w:val="center"/>
        </w:trPr>
        <w:tc>
          <w:tcPr>
            <w:cnfStyle w:val="001000000000"/>
            <w:tcW w:w="1962" w:type="dxa"/>
            <w:tcBorders>
              <w:top w:val="single" w:sz="4" w:space="0" w:color="FFFFFF" w:themeColor="background1"/>
            </w:tcBorders>
            <w:shd w:val="clear" w:color="auto" w:fill="DBE5F1"/>
            <w:vAlign w:val="center"/>
          </w:tcPr>
          <w:p w:rsidR="007D0795" w:rsidRDefault="00397A3A" w:rsidP="00397A3A">
            <w:pPr>
              <w:widowControl/>
              <w:ind w:firstLineChars="111" w:firstLine="234"/>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4093</w:t>
            </w:r>
          </w:p>
        </w:tc>
        <w:tc>
          <w:tcPr>
            <w:tcW w:w="2584" w:type="dxa"/>
            <w:tcBorders>
              <w:top w:val="single" w:sz="4" w:space="0" w:color="FFFFFF" w:themeColor="background1"/>
            </w:tcBorders>
            <w:shd w:val="clear" w:color="auto" w:fill="DBE5F1"/>
            <w:vAlign w:val="center"/>
          </w:tcPr>
          <w:p w:rsidR="007D0795" w:rsidRDefault="00397A3A">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1780</w:t>
            </w:r>
          </w:p>
        </w:tc>
        <w:tc>
          <w:tcPr>
            <w:tcW w:w="2231" w:type="dxa"/>
            <w:tcBorders>
              <w:top w:val="single" w:sz="4" w:space="0" w:color="FFFFFF" w:themeColor="background1"/>
            </w:tcBorders>
            <w:shd w:val="clear" w:color="auto" w:fill="DBE5F1"/>
            <w:vAlign w:val="center"/>
          </w:tcPr>
          <w:p w:rsidR="007D0795" w:rsidRDefault="00397A3A">
            <w:pPr>
              <w:widowControl/>
              <w:jc w:val="center"/>
              <w:cnfStyle w:val="000000000000"/>
              <w:rPr>
                <w:rFonts w:asciiTheme="minorEastAsia" w:eastAsiaTheme="minorEastAsia" w:hAnsiTheme="minorEastAsia" w:cs="宋体"/>
                <w:kern w:val="0"/>
                <w:sz w:val="20"/>
                <w:szCs w:val="21"/>
              </w:rPr>
            </w:pPr>
            <w:r>
              <w:rPr>
                <w:rFonts w:asciiTheme="minorEastAsia" w:eastAsiaTheme="minorEastAsia" w:hAnsiTheme="minorEastAsia" w:cs="宋体" w:hint="eastAsia"/>
                <w:kern w:val="0"/>
                <w:sz w:val="20"/>
                <w:szCs w:val="21"/>
              </w:rPr>
              <w:t>683</w:t>
            </w:r>
          </w:p>
        </w:tc>
        <w:tc>
          <w:tcPr>
            <w:tcW w:w="2135" w:type="dxa"/>
            <w:tcBorders>
              <w:top w:val="single" w:sz="4" w:space="0" w:color="FFFFFF" w:themeColor="background1"/>
            </w:tcBorders>
            <w:shd w:val="clear" w:color="auto" w:fill="DBE5F1"/>
            <w:vAlign w:val="center"/>
          </w:tcPr>
          <w:p w:rsidR="007D0795" w:rsidRDefault="00397A3A">
            <w:pPr>
              <w:widowControl/>
              <w:jc w:val="center"/>
              <w:cnfStyle w:val="00000000000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2452</w:t>
            </w:r>
          </w:p>
        </w:tc>
      </w:tr>
    </w:tbl>
    <w:p w:rsidR="00B24D28" w:rsidRDefault="00B24D28" w:rsidP="00BE0CE7">
      <w:pPr>
        <w:spacing w:line="360" w:lineRule="auto"/>
        <w:ind w:firstLineChars="200" w:firstLine="640"/>
        <w:rPr>
          <w:rFonts w:ascii="仿宋_GB2312" w:eastAsia="仿宋_GB2312"/>
          <w:sz w:val="32"/>
          <w:szCs w:val="32"/>
        </w:rPr>
      </w:pPr>
    </w:p>
    <w:p w:rsidR="007D0795" w:rsidRDefault="00397A3A" w:rsidP="00BE0CE7">
      <w:pPr>
        <w:spacing w:line="360" w:lineRule="auto"/>
        <w:ind w:firstLineChars="200" w:firstLine="640"/>
        <w:rPr>
          <w:rFonts w:ascii="仿宋_GB2312" w:eastAsia="仿宋_GB2312"/>
          <w:sz w:val="32"/>
          <w:szCs w:val="32"/>
        </w:rPr>
      </w:pPr>
      <w:r>
        <w:rPr>
          <w:rFonts w:ascii="仿宋_GB2312" w:eastAsia="仿宋_GB2312" w:hint="eastAsia"/>
          <w:sz w:val="32"/>
          <w:szCs w:val="32"/>
        </w:rPr>
        <w:t>2016年，学校充分挖掘办学潜力，积极拓展职业教育的社会服务功能，面向农村、城市社区提供科学技术、文化艺术、健康生活等教育服务，积极构建城乡社区教育网络，促进终身学习体系和全民学习型社会建设。与专业相关技术培训4093人，为企业年培训员工数1780人，技能鉴定3135人次，学校社会培训服务年收入达100多万元。</w:t>
      </w:r>
    </w:p>
    <w:p w:rsidR="007D0795" w:rsidRPr="00BE0CE7" w:rsidRDefault="00397A3A" w:rsidP="00BE0CE7">
      <w:pPr>
        <w:spacing w:line="360" w:lineRule="auto"/>
        <w:ind w:firstLineChars="200" w:firstLine="640"/>
        <w:rPr>
          <w:rFonts w:ascii="黑体" w:eastAsia="黑体" w:hAnsi="黑体"/>
          <w:sz w:val="32"/>
          <w:szCs w:val="32"/>
        </w:rPr>
      </w:pPr>
      <w:r w:rsidRPr="00BE0CE7">
        <w:rPr>
          <w:rFonts w:ascii="黑体" w:eastAsia="黑体" w:hAnsi="黑体" w:hint="eastAsia"/>
          <w:sz w:val="32"/>
          <w:szCs w:val="32"/>
        </w:rPr>
        <w:t>六、举办者履责</w:t>
      </w:r>
    </w:p>
    <w:p w:rsidR="007D0795" w:rsidRPr="00BE0CE7" w:rsidRDefault="00397A3A" w:rsidP="00BE0CE7">
      <w:pPr>
        <w:spacing w:line="360" w:lineRule="auto"/>
        <w:ind w:firstLineChars="200" w:firstLine="643"/>
        <w:rPr>
          <w:rFonts w:ascii="楷体" w:eastAsia="楷体" w:hAnsi="楷体"/>
          <w:b/>
          <w:sz w:val="32"/>
          <w:szCs w:val="32"/>
        </w:rPr>
      </w:pPr>
      <w:r w:rsidRPr="00BE0CE7">
        <w:rPr>
          <w:rFonts w:ascii="楷体" w:eastAsia="楷体" w:hAnsi="楷体" w:hint="eastAsia"/>
          <w:b/>
          <w:sz w:val="32"/>
          <w:szCs w:val="32"/>
        </w:rPr>
        <w:t>（一）经费</w:t>
      </w:r>
    </w:p>
    <w:p w:rsidR="0041739C" w:rsidRDefault="0041739C" w:rsidP="0041739C">
      <w:pPr>
        <w:spacing w:line="360" w:lineRule="auto"/>
        <w:ind w:firstLineChars="200" w:firstLine="640"/>
        <w:rPr>
          <w:rFonts w:ascii="仿宋_GB2312" w:eastAsia="仿宋_GB2312" w:hint="eastAsia"/>
          <w:sz w:val="32"/>
          <w:szCs w:val="32"/>
        </w:rPr>
      </w:pPr>
      <w:r w:rsidRPr="0041739C">
        <w:rPr>
          <w:rFonts w:ascii="仿宋_GB2312" w:eastAsia="仿宋_GB2312" w:hint="eastAsia"/>
          <w:sz w:val="32"/>
          <w:szCs w:val="32"/>
        </w:rPr>
        <w:t>2015年学校办学经费收入总额4212.71万元，其中财政经常性补助收入2919.93万元，占69.31%，中央、地方财政专项收入700万元，占16.62%，公用经费收入592.78万元，占14.07%。</w:t>
      </w:r>
    </w:p>
    <w:p w:rsidR="00117D9D" w:rsidRDefault="00117D9D" w:rsidP="0041739C">
      <w:pPr>
        <w:spacing w:line="360" w:lineRule="auto"/>
        <w:ind w:firstLineChars="200" w:firstLine="640"/>
        <w:rPr>
          <w:rFonts w:ascii="仿宋_GB2312" w:eastAsia="仿宋_GB2312"/>
          <w:sz w:val="32"/>
          <w:szCs w:val="32"/>
        </w:rPr>
      </w:pPr>
    </w:p>
    <w:p w:rsidR="00CC011B" w:rsidRDefault="00FA5839" w:rsidP="00C20C4C">
      <w:pPr>
        <w:spacing w:afterLines="50" w:line="560" w:lineRule="exact"/>
        <w:jc w:val="center"/>
        <w:rPr>
          <w:rFonts w:eastAsia="仿宋_GB2312"/>
          <w:b/>
          <w:sz w:val="28"/>
          <w:szCs w:val="32"/>
        </w:rPr>
      </w:pPr>
      <w:r>
        <w:rPr>
          <w:rFonts w:eastAsia="仿宋_GB2312"/>
          <w:b/>
          <w:noProof/>
          <w:sz w:val="28"/>
          <w:szCs w:val="3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2.25pt;margin-top:1.35pt;width:467.75pt;height:368.55pt;z-index:251673600">
            <v:imagedata r:id="rId17" o:title=""/>
          </v:shape>
          <o:OLEObject Type="Embed" ProgID="Excel.Sheet.8" ShapeID="_x0000_s1029" DrawAspect="Content" ObjectID="_1540741472" r:id="rId18"/>
        </w:pict>
      </w:r>
    </w:p>
    <w:p w:rsidR="00CC011B" w:rsidRPr="0041739C" w:rsidRDefault="00CC011B" w:rsidP="00C20C4C">
      <w:pPr>
        <w:spacing w:afterLines="50" w:line="560" w:lineRule="exact"/>
        <w:jc w:val="center"/>
        <w:rPr>
          <w:rFonts w:eastAsia="仿宋_GB2312"/>
          <w:b/>
          <w:sz w:val="28"/>
          <w:szCs w:val="32"/>
        </w:rPr>
      </w:pPr>
    </w:p>
    <w:p w:rsidR="00CC011B" w:rsidRDefault="00CC011B" w:rsidP="00C20C4C">
      <w:pPr>
        <w:spacing w:afterLines="50" w:line="560" w:lineRule="exact"/>
        <w:jc w:val="center"/>
        <w:rPr>
          <w:rFonts w:eastAsia="仿宋_GB2312"/>
          <w:b/>
          <w:sz w:val="28"/>
          <w:szCs w:val="32"/>
        </w:rPr>
      </w:pPr>
    </w:p>
    <w:p w:rsidR="00CC011B" w:rsidRDefault="00CC011B" w:rsidP="00C20C4C">
      <w:pPr>
        <w:spacing w:afterLines="50" w:line="560" w:lineRule="exact"/>
        <w:jc w:val="center"/>
        <w:rPr>
          <w:rFonts w:eastAsia="仿宋_GB2312"/>
          <w:b/>
          <w:sz w:val="28"/>
          <w:szCs w:val="32"/>
        </w:rPr>
      </w:pPr>
    </w:p>
    <w:p w:rsidR="00CC011B" w:rsidRDefault="00CC011B" w:rsidP="00C20C4C">
      <w:pPr>
        <w:spacing w:afterLines="50" w:line="560" w:lineRule="exact"/>
        <w:jc w:val="center"/>
        <w:rPr>
          <w:rFonts w:eastAsia="仿宋_GB2312"/>
          <w:b/>
          <w:sz w:val="28"/>
          <w:szCs w:val="32"/>
        </w:rPr>
      </w:pPr>
    </w:p>
    <w:p w:rsidR="00CC011B" w:rsidRDefault="00CC011B" w:rsidP="00C20C4C">
      <w:pPr>
        <w:spacing w:afterLines="50" w:line="560" w:lineRule="exact"/>
        <w:jc w:val="center"/>
        <w:rPr>
          <w:rFonts w:eastAsia="仿宋_GB2312"/>
          <w:b/>
          <w:sz w:val="28"/>
          <w:szCs w:val="32"/>
        </w:rPr>
      </w:pPr>
    </w:p>
    <w:p w:rsidR="00CC011B" w:rsidRDefault="00CC011B" w:rsidP="00C20C4C">
      <w:pPr>
        <w:spacing w:afterLines="50" w:line="560" w:lineRule="exact"/>
        <w:jc w:val="center"/>
        <w:rPr>
          <w:rFonts w:eastAsia="仿宋_GB2312"/>
          <w:b/>
          <w:sz w:val="28"/>
          <w:szCs w:val="32"/>
        </w:rPr>
      </w:pPr>
    </w:p>
    <w:p w:rsidR="0041739C" w:rsidRDefault="0041739C" w:rsidP="00C20C4C">
      <w:pPr>
        <w:spacing w:afterLines="50" w:line="560" w:lineRule="exact"/>
        <w:jc w:val="center"/>
        <w:rPr>
          <w:rFonts w:eastAsia="仿宋_GB2312"/>
          <w:b/>
          <w:sz w:val="28"/>
          <w:szCs w:val="32"/>
        </w:rPr>
      </w:pPr>
    </w:p>
    <w:p w:rsidR="0041739C" w:rsidRDefault="0041739C" w:rsidP="00C20C4C">
      <w:pPr>
        <w:spacing w:afterLines="50" w:line="560" w:lineRule="exact"/>
        <w:jc w:val="center"/>
        <w:rPr>
          <w:rFonts w:eastAsia="仿宋_GB2312"/>
          <w:b/>
          <w:sz w:val="28"/>
          <w:szCs w:val="32"/>
        </w:rPr>
      </w:pPr>
    </w:p>
    <w:p w:rsidR="00CC011B" w:rsidRDefault="00CC011B" w:rsidP="00B24D28">
      <w:pPr>
        <w:pStyle w:val="ac"/>
        <w:adjustRightInd w:val="0"/>
        <w:snapToGrid w:val="0"/>
        <w:spacing w:line="560" w:lineRule="exact"/>
        <w:ind w:firstLineChars="200" w:firstLine="640"/>
        <w:rPr>
          <w:rFonts w:ascii="仿宋_GB2312"/>
          <w:b w:val="0"/>
        </w:rPr>
      </w:pPr>
    </w:p>
    <w:p w:rsidR="00117D9D" w:rsidRDefault="00117D9D" w:rsidP="000B5592">
      <w:pPr>
        <w:spacing w:line="360" w:lineRule="auto"/>
        <w:ind w:firstLineChars="200" w:firstLine="562"/>
        <w:jc w:val="center"/>
        <w:rPr>
          <w:rFonts w:eastAsia="仿宋_GB2312" w:hint="eastAsia"/>
          <w:b/>
          <w:sz w:val="28"/>
          <w:szCs w:val="32"/>
        </w:rPr>
      </w:pPr>
    </w:p>
    <w:p w:rsidR="00117D9D" w:rsidRDefault="00117D9D" w:rsidP="000B5592">
      <w:pPr>
        <w:spacing w:line="360" w:lineRule="auto"/>
        <w:ind w:firstLineChars="200" w:firstLine="562"/>
        <w:jc w:val="center"/>
        <w:rPr>
          <w:rFonts w:eastAsia="仿宋_GB2312" w:hint="eastAsia"/>
          <w:b/>
          <w:sz w:val="28"/>
          <w:szCs w:val="32"/>
        </w:rPr>
      </w:pPr>
    </w:p>
    <w:p w:rsidR="00CC011B" w:rsidRPr="000B5592" w:rsidRDefault="000B5592" w:rsidP="000B5592">
      <w:pPr>
        <w:spacing w:line="360" w:lineRule="auto"/>
        <w:ind w:firstLineChars="200" w:firstLine="562"/>
        <w:jc w:val="center"/>
        <w:rPr>
          <w:rFonts w:eastAsia="仿宋_GB2312"/>
          <w:b/>
          <w:sz w:val="28"/>
          <w:szCs w:val="32"/>
        </w:rPr>
      </w:pPr>
      <w:r>
        <w:rPr>
          <w:rFonts w:eastAsia="仿宋_GB2312" w:hint="eastAsia"/>
          <w:b/>
          <w:sz w:val="28"/>
          <w:szCs w:val="32"/>
        </w:rPr>
        <w:t>图</w:t>
      </w:r>
      <w:r w:rsidR="000077F6">
        <w:rPr>
          <w:rFonts w:eastAsia="仿宋_GB2312" w:hint="eastAsia"/>
          <w:b/>
          <w:sz w:val="28"/>
          <w:szCs w:val="32"/>
        </w:rPr>
        <w:t>8</w:t>
      </w:r>
      <w:r>
        <w:rPr>
          <w:rFonts w:eastAsia="仿宋_GB2312" w:hint="eastAsia"/>
          <w:b/>
          <w:sz w:val="28"/>
          <w:szCs w:val="32"/>
        </w:rPr>
        <w:t xml:space="preserve">  2015</w:t>
      </w:r>
      <w:r>
        <w:rPr>
          <w:rFonts w:eastAsia="仿宋_GB2312" w:hint="eastAsia"/>
          <w:b/>
          <w:sz w:val="28"/>
          <w:szCs w:val="32"/>
        </w:rPr>
        <w:t>年度办学经费收入情况</w:t>
      </w:r>
    </w:p>
    <w:p w:rsidR="00117D9D" w:rsidRDefault="00117D9D" w:rsidP="0041739C">
      <w:pPr>
        <w:pStyle w:val="ac"/>
        <w:adjustRightInd w:val="0"/>
        <w:snapToGrid w:val="0"/>
        <w:spacing w:line="560" w:lineRule="exact"/>
        <w:ind w:firstLineChars="200" w:firstLine="640"/>
        <w:rPr>
          <w:rFonts w:ascii="仿宋_GB2312" w:hint="eastAsia"/>
          <w:b w:val="0"/>
        </w:rPr>
      </w:pPr>
    </w:p>
    <w:p w:rsidR="00117D9D" w:rsidRDefault="0041739C" w:rsidP="0041739C">
      <w:pPr>
        <w:pStyle w:val="ac"/>
        <w:adjustRightInd w:val="0"/>
        <w:snapToGrid w:val="0"/>
        <w:spacing w:line="560" w:lineRule="exact"/>
        <w:ind w:firstLineChars="200" w:firstLine="640"/>
        <w:rPr>
          <w:rFonts w:ascii="仿宋_GB2312" w:hint="eastAsia"/>
          <w:b w:val="0"/>
        </w:rPr>
      </w:pPr>
      <w:r w:rsidRPr="00162B3D">
        <w:rPr>
          <w:rFonts w:ascii="仿宋_GB2312" w:hint="eastAsia"/>
          <w:b w:val="0"/>
        </w:rPr>
        <w:t>201</w:t>
      </w:r>
      <w:r>
        <w:rPr>
          <w:rFonts w:ascii="仿宋_GB2312" w:hint="eastAsia"/>
          <w:b w:val="0"/>
        </w:rPr>
        <w:t>5</w:t>
      </w:r>
      <w:r w:rsidRPr="00162B3D">
        <w:rPr>
          <w:rFonts w:ascii="仿宋_GB2312" w:hint="eastAsia"/>
          <w:b w:val="0"/>
        </w:rPr>
        <w:t>年，经费支出总额为</w:t>
      </w:r>
      <w:r>
        <w:rPr>
          <w:rFonts w:ascii="仿宋_GB2312" w:hint="eastAsia"/>
          <w:b w:val="0"/>
        </w:rPr>
        <w:t>3675.84万</w:t>
      </w:r>
      <w:r w:rsidRPr="00162B3D">
        <w:rPr>
          <w:rFonts w:ascii="仿宋_GB2312" w:hint="eastAsia"/>
          <w:b w:val="0"/>
        </w:rPr>
        <w:t>元。学校日常教学经费支出</w:t>
      </w:r>
      <w:r>
        <w:rPr>
          <w:rFonts w:ascii="仿宋_GB2312" w:hint="eastAsia"/>
          <w:b w:val="0"/>
        </w:rPr>
        <w:t>218.14万</w:t>
      </w:r>
      <w:r w:rsidRPr="00162B3D">
        <w:rPr>
          <w:rFonts w:ascii="仿宋_GB2312" w:hint="eastAsia"/>
          <w:b w:val="0"/>
        </w:rPr>
        <w:t>元，占</w:t>
      </w:r>
      <w:r>
        <w:rPr>
          <w:rFonts w:ascii="仿宋_GB2312" w:hint="eastAsia"/>
          <w:b w:val="0"/>
        </w:rPr>
        <w:t>5.93</w:t>
      </w:r>
      <w:r w:rsidRPr="00162B3D">
        <w:rPr>
          <w:rFonts w:ascii="仿宋_GB2312" w:hint="eastAsia"/>
          <w:b w:val="0"/>
        </w:rPr>
        <w:t>%，基础设施建设</w:t>
      </w:r>
      <w:r>
        <w:rPr>
          <w:rFonts w:ascii="仿宋_GB2312" w:hint="eastAsia"/>
          <w:b w:val="0"/>
        </w:rPr>
        <w:t>1639.91万</w:t>
      </w:r>
      <w:r w:rsidRPr="00162B3D">
        <w:rPr>
          <w:rFonts w:ascii="仿宋_GB2312" w:hint="eastAsia"/>
          <w:b w:val="0"/>
        </w:rPr>
        <w:t>元，占</w:t>
      </w:r>
      <w:r>
        <w:rPr>
          <w:rFonts w:ascii="仿宋_GB2312" w:hint="eastAsia"/>
          <w:b w:val="0"/>
        </w:rPr>
        <w:t>44.61</w:t>
      </w:r>
      <w:r w:rsidRPr="00162B3D">
        <w:rPr>
          <w:rFonts w:ascii="仿宋_GB2312" w:hint="eastAsia"/>
          <w:b w:val="0"/>
        </w:rPr>
        <w:t>%，设备采购</w:t>
      </w:r>
      <w:r>
        <w:rPr>
          <w:rFonts w:ascii="仿宋_GB2312" w:hint="eastAsia"/>
          <w:b w:val="0"/>
        </w:rPr>
        <w:t>303.15万</w:t>
      </w:r>
      <w:r w:rsidRPr="00162B3D">
        <w:rPr>
          <w:rFonts w:ascii="仿宋_GB2312" w:hint="eastAsia"/>
          <w:b w:val="0"/>
        </w:rPr>
        <w:t>元，占</w:t>
      </w:r>
      <w:r>
        <w:rPr>
          <w:rFonts w:ascii="仿宋_GB2312" w:hint="eastAsia"/>
          <w:b w:val="0"/>
        </w:rPr>
        <w:t>8.25</w:t>
      </w:r>
      <w:r w:rsidRPr="00162B3D">
        <w:rPr>
          <w:rFonts w:ascii="仿宋_GB2312" w:hint="eastAsia"/>
          <w:b w:val="0"/>
        </w:rPr>
        <w:t>%。</w:t>
      </w:r>
    </w:p>
    <w:p w:rsidR="000077F6" w:rsidRDefault="000077F6" w:rsidP="0041739C">
      <w:pPr>
        <w:pStyle w:val="ac"/>
        <w:adjustRightInd w:val="0"/>
        <w:snapToGrid w:val="0"/>
        <w:spacing w:line="560" w:lineRule="exact"/>
        <w:ind w:firstLineChars="200" w:firstLine="640"/>
        <w:rPr>
          <w:rFonts w:ascii="仿宋_GB2312" w:hint="eastAsia"/>
          <w:b w:val="0"/>
        </w:rPr>
      </w:pPr>
    </w:p>
    <w:p w:rsidR="000077F6" w:rsidRDefault="000077F6" w:rsidP="0041739C">
      <w:pPr>
        <w:pStyle w:val="ac"/>
        <w:adjustRightInd w:val="0"/>
        <w:snapToGrid w:val="0"/>
        <w:spacing w:line="560" w:lineRule="exact"/>
        <w:ind w:firstLineChars="200" w:firstLine="640"/>
        <w:rPr>
          <w:rFonts w:ascii="仿宋_GB2312" w:hint="eastAsia"/>
          <w:b w:val="0"/>
        </w:rPr>
      </w:pPr>
    </w:p>
    <w:p w:rsidR="000077F6" w:rsidRDefault="000077F6" w:rsidP="0041739C">
      <w:pPr>
        <w:pStyle w:val="ac"/>
        <w:adjustRightInd w:val="0"/>
        <w:snapToGrid w:val="0"/>
        <w:spacing w:line="560" w:lineRule="exact"/>
        <w:ind w:firstLineChars="200" w:firstLine="640"/>
        <w:rPr>
          <w:rFonts w:ascii="仿宋_GB2312" w:hint="eastAsia"/>
          <w:b w:val="0"/>
        </w:rPr>
      </w:pPr>
    </w:p>
    <w:p w:rsidR="000077F6" w:rsidRDefault="000077F6" w:rsidP="0041739C">
      <w:pPr>
        <w:pStyle w:val="ac"/>
        <w:adjustRightInd w:val="0"/>
        <w:snapToGrid w:val="0"/>
        <w:spacing w:line="560" w:lineRule="exact"/>
        <w:ind w:firstLineChars="200" w:firstLine="640"/>
        <w:rPr>
          <w:rFonts w:ascii="仿宋_GB2312" w:hint="eastAsia"/>
          <w:b w:val="0"/>
        </w:rPr>
      </w:pPr>
    </w:p>
    <w:p w:rsidR="000077F6" w:rsidRPr="00117D9D" w:rsidRDefault="000077F6" w:rsidP="0041739C">
      <w:pPr>
        <w:pStyle w:val="ac"/>
        <w:adjustRightInd w:val="0"/>
        <w:snapToGrid w:val="0"/>
        <w:spacing w:line="560" w:lineRule="exact"/>
        <w:ind w:firstLineChars="200" w:firstLine="640"/>
        <w:rPr>
          <w:rFonts w:ascii="仿宋_GB2312"/>
          <w:b w:val="0"/>
        </w:rPr>
      </w:pPr>
    </w:p>
    <w:p w:rsidR="0041739C" w:rsidRDefault="00FA5839" w:rsidP="0041739C">
      <w:pPr>
        <w:pStyle w:val="ac"/>
        <w:adjustRightInd w:val="0"/>
        <w:snapToGrid w:val="0"/>
        <w:spacing w:line="560" w:lineRule="exact"/>
        <w:ind w:firstLineChars="200" w:firstLine="640"/>
        <w:rPr>
          <w:rFonts w:ascii="仿宋_GB2312"/>
          <w:b w:val="0"/>
        </w:rPr>
      </w:pPr>
      <w:r>
        <w:rPr>
          <w:rFonts w:ascii="仿宋_GB2312"/>
          <w:b w:val="0"/>
          <w:noProof/>
        </w:rPr>
        <w:lastRenderedPageBreak/>
        <w:pict>
          <v:shape id="_x0000_s1030" type="#_x0000_t75" style="position:absolute;left:0;text-align:left;margin-left:-29.4pt;margin-top:-15.75pt;width:468.15pt;height:386.2pt;z-index:251675648">
            <v:imagedata r:id="rId19" o:title=""/>
          </v:shape>
          <o:OLEObject Type="Embed" ProgID="Excel.Sheet.8" ShapeID="_x0000_s1030" DrawAspect="Content" ObjectID="_1540741473" r:id="rId20"/>
        </w:pict>
      </w:r>
    </w:p>
    <w:p w:rsidR="0041739C" w:rsidRDefault="0041739C" w:rsidP="0041739C">
      <w:pPr>
        <w:pStyle w:val="ac"/>
        <w:adjustRightInd w:val="0"/>
        <w:snapToGrid w:val="0"/>
        <w:spacing w:line="560" w:lineRule="exact"/>
        <w:ind w:firstLineChars="200" w:firstLine="640"/>
        <w:rPr>
          <w:rFonts w:ascii="仿宋_GB2312"/>
          <w:b w:val="0"/>
        </w:rPr>
      </w:pPr>
    </w:p>
    <w:p w:rsidR="0041739C" w:rsidRDefault="0041739C" w:rsidP="0041739C">
      <w:pPr>
        <w:pStyle w:val="ac"/>
        <w:adjustRightInd w:val="0"/>
        <w:snapToGrid w:val="0"/>
        <w:spacing w:line="560" w:lineRule="exact"/>
        <w:ind w:firstLineChars="200" w:firstLine="640"/>
        <w:rPr>
          <w:rFonts w:ascii="仿宋_GB2312"/>
          <w:b w:val="0"/>
        </w:rPr>
      </w:pPr>
    </w:p>
    <w:p w:rsidR="0041739C" w:rsidRDefault="0041739C" w:rsidP="0041739C">
      <w:pPr>
        <w:pStyle w:val="ac"/>
        <w:adjustRightInd w:val="0"/>
        <w:snapToGrid w:val="0"/>
        <w:spacing w:line="560" w:lineRule="exact"/>
        <w:ind w:firstLineChars="200" w:firstLine="640"/>
        <w:rPr>
          <w:rFonts w:ascii="仿宋_GB2312"/>
          <w:b w:val="0"/>
        </w:rPr>
      </w:pPr>
    </w:p>
    <w:p w:rsidR="0041739C" w:rsidRDefault="0041739C" w:rsidP="0041739C">
      <w:pPr>
        <w:pStyle w:val="ac"/>
        <w:adjustRightInd w:val="0"/>
        <w:snapToGrid w:val="0"/>
        <w:spacing w:line="560" w:lineRule="exact"/>
        <w:ind w:firstLineChars="200" w:firstLine="640"/>
        <w:rPr>
          <w:rFonts w:ascii="仿宋_GB2312"/>
          <w:b w:val="0"/>
        </w:rPr>
      </w:pPr>
    </w:p>
    <w:p w:rsidR="0041739C" w:rsidRDefault="0041739C" w:rsidP="0041739C">
      <w:pPr>
        <w:pStyle w:val="ac"/>
        <w:adjustRightInd w:val="0"/>
        <w:snapToGrid w:val="0"/>
        <w:spacing w:line="560" w:lineRule="exact"/>
        <w:ind w:firstLineChars="200" w:firstLine="640"/>
        <w:rPr>
          <w:rFonts w:ascii="仿宋_GB2312"/>
          <w:b w:val="0"/>
        </w:rPr>
      </w:pPr>
    </w:p>
    <w:p w:rsidR="0041739C" w:rsidRDefault="0041739C" w:rsidP="0041739C">
      <w:pPr>
        <w:pStyle w:val="ac"/>
        <w:adjustRightInd w:val="0"/>
        <w:snapToGrid w:val="0"/>
        <w:spacing w:line="560" w:lineRule="exact"/>
        <w:ind w:firstLineChars="200" w:firstLine="640"/>
        <w:rPr>
          <w:rFonts w:ascii="仿宋_GB2312"/>
          <w:b w:val="0"/>
        </w:rPr>
      </w:pPr>
    </w:p>
    <w:p w:rsidR="0041739C" w:rsidRDefault="0041739C" w:rsidP="0041739C">
      <w:pPr>
        <w:pStyle w:val="ac"/>
        <w:adjustRightInd w:val="0"/>
        <w:snapToGrid w:val="0"/>
        <w:spacing w:line="560" w:lineRule="exact"/>
        <w:ind w:firstLineChars="200" w:firstLine="640"/>
        <w:rPr>
          <w:rFonts w:ascii="仿宋_GB2312"/>
          <w:b w:val="0"/>
        </w:rPr>
      </w:pPr>
    </w:p>
    <w:p w:rsidR="0041739C" w:rsidRDefault="0041739C" w:rsidP="0041739C">
      <w:pPr>
        <w:pStyle w:val="ac"/>
        <w:adjustRightInd w:val="0"/>
        <w:snapToGrid w:val="0"/>
        <w:spacing w:line="560" w:lineRule="exact"/>
        <w:ind w:firstLineChars="200" w:firstLine="640"/>
        <w:rPr>
          <w:rFonts w:ascii="仿宋_GB2312"/>
          <w:b w:val="0"/>
        </w:rPr>
      </w:pPr>
    </w:p>
    <w:p w:rsidR="0041739C" w:rsidRDefault="0041739C" w:rsidP="0041739C">
      <w:pPr>
        <w:pStyle w:val="ac"/>
        <w:adjustRightInd w:val="0"/>
        <w:snapToGrid w:val="0"/>
        <w:spacing w:line="560" w:lineRule="exact"/>
        <w:ind w:firstLineChars="200" w:firstLine="640"/>
        <w:rPr>
          <w:rFonts w:ascii="仿宋_GB2312"/>
          <w:b w:val="0"/>
        </w:rPr>
      </w:pPr>
    </w:p>
    <w:p w:rsidR="0041739C" w:rsidRDefault="0041739C" w:rsidP="0041739C">
      <w:pPr>
        <w:pStyle w:val="ac"/>
        <w:adjustRightInd w:val="0"/>
        <w:snapToGrid w:val="0"/>
        <w:spacing w:line="560" w:lineRule="exact"/>
        <w:ind w:firstLineChars="200" w:firstLine="640"/>
        <w:rPr>
          <w:rFonts w:ascii="仿宋_GB2312"/>
          <w:b w:val="0"/>
        </w:rPr>
      </w:pPr>
    </w:p>
    <w:p w:rsidR="0041739C" w:rsidRDefault="0041739C" w:rsidP="0041739C">
      <w:pPr>
        <w:pStyle w:val="ac"/>
        <w:adjustRightInd w:val="0"/>
        <w:snapToGrid w:val="0"/>
        <w:spacing w:line="560" w:lineRule="exact"/>
        <w:ind w:firstLineChars="200" w:firstLine="640"/>
        <w:rPr>
          <w:rFonts w:ascii="仿宋_GB2312"/>
          <w:b w:val="0"/>
        </w:rPr>
      </w:pPr>
    </w:p>
    <w:p w:rsidR="0041739C" w:rsidRDefault="00397A3A" w:rsidP="00C20C4C">
      <w:pPr>
        <w:spacing w:afterLines="50" w:line="560" w:lineRule="exact"/>
        <w:jc w:val="center"/>
        <w:rPr>
          <w:rFonts w:eastAsia="仿宋_GB2312"/>
          <w:b/>
          <w:sz w:val="28"/>
          <w:szCs w:val="32"/>
        </w:rPr>
      </w:pPr>
      <w:r>
        <w:rPr>
          <w:rFonts w:eastAsia="仿宋_GB2312" w:hint="eastAsia"/>
          <w:b/>
          <w:sz w:val="28"/>
          <w:szCs w:val="32"/>
        </w:rPr>
        <w:t xml:space="preserve">  </w:t>
      </w:r>
    </w:p>
    <w:p w:rsidR="007D0795" w:rsidRPr="00117D9D" w:rsidRDefault="0041739C" w:rsidP="00117D9D">
      <w:pPr>
        <w:spacing w:afterLines="50" w:line="560" w:lineRule="exact"/>
        <w:jc w:val="center"/>
        <w:rPr>
          <w:rFonts w:eastAsia="仿宋_GB2312"/>
          <w:b/>
          <w:sz w:val="28"/>
          <w:szCs w:val="32"/>
        </w:rPr>
      </w:pPr>
      <w:r>
        <w:rPr>
          <w:rFonts w:eastAsia="仿宋_GB2312" w:hint="eastAsia"/>
          <w:b/>
          <w:sz w:val="28"/>
          <w:szCs w:val="32"/>
        </w:rPr>
        <w:t>图</w:t>
      </w:r>
      <w:r w:rsidR="000077F6">
        <w:rPr>
          <w:rFonts w:eastAsia="仿宋_GB2312" w:hint="eastAsia"/>
          <w:b/>
          <w:sz w:val="28"/>
          <w:szCs w:val="32"/>
        </w:rPr>
        <w:t>9</w:t>
      </w:r>
      <w:r>
        <w:rPr>
          <w:rFonts w:eastAsia="仿宋_GB2312" w:hint="eastAsia"/>
          <w:b/>
          <w:sz w:val="28"/>
          <w:szCs w:val="32"/>
        </w:rPr>
        <w:t xml:space="preserve"> </w:t>
      </w:r>
      <w:r w:rsidR="0055514A">
        <w:rPr>
          <w:rFonts w:eastAsia="仿宋_GB2312" w:hint="eastAsia"/>
          <w:b/>
          <w:sz w:val="28"/>
          <w:szCs w:val="32"/>
        </w:rPr>
        <w:t xml:space="preserve"> </w:t>
      </w:r>
      <w:r w:rsidR="00397A3A">
        <w:rPr>
          <w:rFonts w:eastAsia="仿宋_GB2312" w:hint="eastAsia"/>
          <w:b/>
          <w:sz w:val="28"/>
          <w:szCs w:val="32"/>
        </w:rPr>
        <w:t>2015</w:t>
      </w:r>
      <w:r w:rsidR="00397A3A">
        <w:rPr>
          <w:rFonts w:eastAsia="仿宋_GB2312" w:hint="eastAsia"/>
          <w:b/>
          <w:sz w:val="28"/>
          <w:szCs w:val="32"/>
        </w:rPr>
        <w:t>年度办学经费支出情况</w:t>
      </w:r>
    </w:p>
    <w:p w:rsidR="007D0795" w:rsidRPr="00BE0CE7" w:rsidRDefault="00397A3A" w:rsidP="00BE0CE7">
      <w:pPr>
        <w:spacing w:line="360" w:lineRule="auto"/>
        <w:ind w:firstLineChars="200" w:firstLine="643"/>
        <w:rPr>
          <w:rFonts w:ascii="楷体" w:eastAsia="楷体" w:hAnsi="楷体"/>
          <w:b/>
          <w:sz w:val="32"/>
          <w:szCs w:val="32"/>
        </w:rPr>
      </w:pPr>
      <w:r w:rsidRPr="00BE0CE7">
        <w:rPr>
          <w:rFonts w:ascii="楷体" w:eastAsia="楷体" w:hAnsi="楷体" w:hint="eastAsia"/>
          <w:b/>
          <w:sz w:val="32"/>
          <w:szCs w:val="32"/>
        </w:rPr>
        <w:t>（二）政策措施</w:t>
      </w:r>
    </w:p>
    <w:p w:rsidR="007D0795" w:rsidRPr="00BE0CE7" w:rsidRDefault="00397A3A" w:rsidP="00BE0CE7">
      <w:pPr>
        <w:spacing w:line="360" w:lineRule="auto"/>
        <w:ind w:firstLineChars="200" w:firstLine="640"/>
        <w:rPr>
          <w:rFonts w:ascii="仿宋_GB2312" w:eastAsia="仿宋_GB2312"/>
          <w:sz w:val="32"/>
          <w:szCs w:val="32"/>
        </w:rPr>
      </w:pPr>
      <w:r w:rsidRPr="00BE0CE7">
        <w:rPr>
          <w:rFonts w:ascii="仿宋_GB2312" w:eastAsia="仿宋_GB2312" w:hint="eastAsia"/>
          <w:sz w:val="32"/>
          <w:szCs w:val="32"/>
        </w:rPr>
        <w:t>为加快汶上职业教育的发展，更好地服务县域经济与社会发展，根据根据《国务院关于加快发展现代职业教育的决定》（国发〔2014〕19号）、《山东省人民政府关于加快建设适应经济社会发展的现代职业教育体系的意见》(鲁政发〔2012〕49号)和《山东省人民政府办公厅关于贯彻落实鲁政发〔2012〕49号文件推进现代职业教育体系建设的实施意见》（鲁政办字〔2013〕126号)等文件精神，汶上县人民政府相继出台了《关于加快发展现代职业教育的意见》和《关</w:t>
      </w:r>
      <w:r w:rsidRPr="00BE0CE7">
        <w:rPr>
          <w:rFonts w:ascii="仿宋_GB2312" w:eastAsia="仿宋_GB2312" w:hint="eastAsia"/>
          <w:sz w:val="32"/>
          <w:szCs w:val="32"/>
        </w:rPr>
        <w:lastRenderedPageBreak/>
        <w:t>于促进职业教育服务地方实体经济发展的意见》，积极履行职责，全面加快构建现代职教体系，完善经费保障机制和扶持政策，正在形成多渠道投入机制。</w:t>
      </w:r>
    </w:p>
    <w:p w:rsidR="007D0795" w:rsidRPr="00BE0CE7" w:rsidRDefault="00397A3A" w:rsidP="00BE0CE7">
      <w:pPr>
        <w:spacing w:line="360" w:lineRule="auto"/>
        <w:ind w:firstLineChars="200" w:firstLine="643"/>
        <w:rPr>
          <w:rFonts w:ascii="仿宋_GB2312" w:eastAsia="仿宋_GB2312"/>
          <w:b/>
          <w:color w:val="1B1B1B"/>
          <w:sz w:val="32"/>
          <w:szCs w:val="32"/>
        </w:rPr>
      </w:pPr>
      <w:r w:rsidRPr="00BE0CE7">
        <w:rPr>
          <w:rFonts w:ascii="仿宋_GB2312" w:eastAsia="仿宋_GB2312" w:hint="eastAsia"/>
          <w:b/>
          <w:color w:val="1B1B1B"/>
          <w:sz w:val="32"/>
          <w:szCs w:val="32"/>
        </w:rPr>
        <w:t>1.加快构建现代职业教育体系</w:t>
      </w:r>
    </w:p>
    <w:p w:rsidR="007D0795" w:rsidRPr="00BE0CE7" w:rsidRDefault="00397A3A" w:rsidP="00BE0CE7">
      <w:pPr>
        <w:spacing w:line="360" w:lineRule="auto"/>
        <w:ind w:firstLineChars="200" w:firstLine="640"/>
        <w:rPr>
          <w:rFonts w:ascii="仿宋_GB2312" w:eastAsia="仿宋_GB2312"/>
          <w:sz w:val="32"/>
          <w:szCs w:val="32"/>
        </w:rPr>
      </w:pPr>
      <w:r w:rsidRPr="00BE0CE7">
        <w:rPr>
          <w:rFonts w:ascii="仿宋_GB2312" w:eastAsia="仿宋_GB2312" w:hint="eastAsia"/>
          <w:sz w:val="32"/>
          <w:szCs w:val="32"/>
        </w:rPr>
        <w:t>县政府积极构建现代职业教育体系，推动实现职业教育办学主体多元化，实施职业教育基础能力建设，加强师资队伍建设，促进职业院校现代学校制度建设等一系列举措，全面提高人才培养质量，形成适应我县经济社会发展和学生发展需求、产教深度融合、职教普教融通的现代职业教育体系。</w:t>
      </w:r>
    </w:p>
    <w:p w:rsidR="007D0795" w:rsidRPr="00BE0CE7" w:rsidRDefault="00397A3A" w:rsidP="00BE0CE7">
      <w:pPr>
        <w:spacing w:line="360" w:lineRule="auto"/>
        <w:ind w:firstLineChars="200" w:firstLine="643"/>
        <w:rPr>
          <w:rFonts w:ascii="仿宋_GB2312" w:eastAsia="仿宋_GB2312"/>
          <w:b/>
          <w:color w:val="1B1B1B"/>
          <w:sz w:val="32"/>
          <w:szCs w:val="32"/>
        </w:rPr>
      </w:pPr>
      <w:r w:rsidRPr="00BE0CE7">
        <w:rPr>
          <w:rFonts w:ascii="仿宋_GB2312" w:eastAsia="仿宋_GB2312" w:hint="eastAsia"/>
          <w:b/>
          <w:color w:val="1B1B1B"/>
          <w:sz w:val="32"/>
          <w:szCs w:val="32"/>
        </w:rPr>
        <w:t>2.加强统筹规划</w:t>
      </w:r>
    </w:p>
    <w:p w:rsidR="007D0795" w:rsidRPr="00BE0CE7" w:rsidRDefault="00397A3A" w:rsidP="00BE0CE7">
      <w:pPr>
        <w:spacing w:line="360" w:lineRule="auto"/>
        <w:ind w:firstLineChars="200" w:firstLine="640"/>
        <w:rPr>
          <w:rFonts w:ascii="仿宋_GB2312" w:eastAsia="仿宋_GB2312"/>
          <w:sz w:val="32"/>
          <w:szCs w:val="32"/>
        </w:rPr>
      </w:pPr>
      <w:r w:rsidRPr="00BE0CE7">
        <w:rPr>
          <w:rFonts w:ascii="仿宋_GB2312" w:eastAsia="仿宋_GB2312" w:hint="eastAsia"/>
          <w:sz w:val="32"/>
          <w:szCs w:val="32"/>
        </w:rPr>
        <w:t>县政府已将职业教育发展纳入经济社会发展规划，统筹资源配置、条件保障和政策措施。县教育局、县发改委、县人社局、县财政局、县编办等部门认真履行推进职业教育改革与发展职责，认真实施职业教育发展规划，共同促进全县职业教育发展各项工作措施的落实和总体目标的实现。</w:t>
      </w:r>
    </w:p>
    <w:p w:rsidR="007D0795" w:rsidRPr="00BE0CE7" w:rsidRDefault="00397A3A" w:rsidP="00BE0CE7">
      <w:pPr>
        <w:spacing w:line="360" w:lineRule="auto"/>
        <w:ind w:firstLineChars="200" w:firstLine="643"/>
        <w:rPr>
          <w:rFonts w:ascii="仿宋_GB2312" w:eastAsia="仿宋_GB2312"/>
          <w:b/>
          <w:color w:val="1B1B1B"/>
          <w:sz w:val="32"/>
          <w:szCs w:val="32"/>
        </w:rPr>
      </w:pPr>
      <w:r w:rsidRPr="00BE0CE7">
        <w:rPr>
          <w:rFonts w:ascii="仿宋_GB2312" w:eastAsia="仿宋_GB2312" w:hint="eastAsia"/>
          <w:b/>
          <w:color w:val="1B1B1B"/>
          <w:sz w:val="32"/>
          <w:szCs w:val="32"/>
        </w:rPr>
        <w:t>3.完善职业教育投入长效机制</w:t>
      </w:r>
    </w:p>
    <w:p w:rsidR="007D0795" w:rsidRDefault="00397A3A" w:rsidP="00BE0CE7">
      <w:pPr>
        <w:spacing w:line="360" w:lineRule="auto"/>
        <w:ind w:firstLineChars="200" w:firstLine="640"/>
        <w:rPr>
          <w:rFonts w:ascii="仿宋_GB2312" w:eastAsia="仿宋_GB2312" w:hint="eastAsia"/>
          <w:sz w:val="32"/>
          <w:szCs w:val="32"/>
        </w:rPr>
      </w:pPr>
      <w:r w:rsidRPr="00BE0CE7">
        <w:rPr>
          <w:rFonts w:ascii="仿宋_GB2312" w:eastAsia="仿宋_GB2312" w:hint="eastAsia"/>
          <w:sz w:val="32"/>
          <w:szCs w:val="32"/>
        </w:rPr>
        <w:t>县政府全面加大对职业教育投入力度，将职业教育纳入公共财政保障范围，建立职业教育经费正常增长机制，新增财政性教育投入向职业教育倾斜。严格落实教育费附加和地方教育附加用于职业教育部分分别不低于两项附加征收总额的30%。</w:t>
      </w:r>
    </w:p>
    <w:p w:rsidR="004551D6" w:rsidRPr="00BE0CE7" w:rsidRDefault="004551D6" w:rsidP="00BE0CE7">
      <w:pPr>
        <w:spacing w:line="360" w:lineRule="auto"/>
        <w:ind w:firstLineChars="200" w:firstLine="640"/>
        <w:rPr>
          <w:rFonts w:ascii="仿宋_GB2312" w:eastAsia="仿宋_GB2312"/>
          <w:sz w:val="32"/>
          <w:szCs w:val="32"/>
        </w:rPr>
      </w:pPr>
    </w:p>
    <w:p w:rsidR="007D0795" w:rsidRPr="00BE0CE7" w:rsidRDefault="00397A3A" w:rsidP="00BE0CE7">
      <w:pPr>
        <w:spacing w:line="360" w:lineRule="auto"/>
        <w:ind w:firstLineChars="200" w:firstLine="640"/>
        <w:rPr>
          <w:rFonts w:ascii="黑体" w:eastAsia="黑体" w:hAnsi="黑体"/>
          <w:sz w:val="32"/>
          <w:szCs w:val="32"/>
        </w:rPr>
      </w:pPr>
      <w:r w:rsidRPr="00BE0CE7">
        <w:rPr>
          <w:rFonts w:ascii="黑体" w:eastAsia="黑体" w:hAnsi="黑体" w:hint="eastAsia"/>
          <w:sz w:val="32"/>
          <w:szCs w:val="32"/>
        </w:rPr>
        <w:lastRenderedPageBreak/>
        <w:t>七、特色创新</w:t>
      </w:r>
    </w:p>
    <w:p w:rsidR="007D0795" w:rsidRPr="00BE0CE7" w:rsidRDefault="00397A3A" w:rsidP="00BE0CE7">
      <w:pPr>
        <w:spacing w:line="360" w:lineRule="auto"/>
        <w:ind w:firstLineChars="200" w:firstLine="643"/>
        <w:rPr>
          <w:rFonts w:ascii="楷体" w:eastAsia="楷体" w:hAnsi="楷体" w:cs="黑体"/>
          <w:b/>
          <w:sz w:val="32"/>
          <w:szCs w:val="32"/>
        </w:rPr>
      </w:pPr>
      <w:r w:rsidRPr="00BE0CE7">
        <w:rPr>
          <w:rFonts w:ascii="楷体" w:eastAsia="楷体" w:hAnsi="楷体" w:cs="黑体" w:hint="eastAsia"/>
          <w:b/>
          <w:sz w:val="32"/>
          <w:szCs w:val="32"/>
        </w:rPr>
        <w:t>案例一：</w:t>
      </w:r>
      <w:r w:rsidRPr="00BE0CE7">
        <w:rPr>
          <w:rFonts w:ascii="仿宋_GB2312" w:eastAsia="仿宋_GB2312" w:hAnsi="黑体" w:cs="黑体" w:hint="eastAsia"/>
          <w:b/>
          <w:sz w:val="32"/>
          <w:szCs w:val="32"/>
        </w:rPr>
        <w:t>创新社会培训模式助理区域经济发展</w:t>
      </w:r>
    </w:p>
    <w:p w:rsidR="007D0795" w:rsidRPr="00BE0CE7" w:rsidRDefault="00397A3A" w:rsidP="00BE0CE7">
      <w:pPr>
        <w:spacing w:line="360" w:lineRule="auto"/>
        <w:ind w:firstLineChars="200" w:firstLine="640"/>
        <w:rPr>
          <w:rFonts w:ascii="仿宋_GB2312" w:eastAsia="仿宋_GB2312" w:hAnsi="楷体_GB2312" w:cs="楷体_GB2312"/>
          <w:sz w:val="32"/>
          <w:szCs w:val="32"/>
        </w:rPr>
      </w:pPr>
      <w:r w:rsidRPr="00BE0CE7">
        <w:rPr>
          <w:rFonts w:ascii="仿宋_GB2312" w:eastAsia="仿宋_GB2312" w:hAnsi="楷体_GB2312" w:cs="楷体_GB2312" w:hint="eastAsia"/>
          <w:sz w:val="32"/>
          <w:szCs w:val="32"/>
        </w:rPr>
        <w:t>汶上县职业中等专业学校近年来坚持培养社会所需人才的办学思路，将过去的仅仅依靠学历教育的办学模式转变为以学历教育为主、多种培训形式并举的办学模式，充分利用学校的教育资源优势，积极构建面向企业和社会的培训体系，努力为本地经济建设培养技能人才。</w:t>
      </w:r>
    </w:p>
    <w:p w:rsidR="007D0795" w:rsidRPr="00BE0CE7" w:rsidRDefault="00BE0CE7" w:rsidP="00BE0CE7">
      <w:pPr>
        <w:pStyle w:val="a7"/>
        <w:spacing w:before="0" w:beforeAutospacing="0" w:after="0" w:afterAutospacing="0" w:line="360" w:lineRule="auto"/>
        <w:ind w:firstLineChars="200" w:firstLine="643"/>
        <w:jc w:val="both"/>
        <w:rPr>
          <w:rFonts w:ascii="楷体" w:eastAsia="楷体" w:hAnsi="楷体" w:cs="楷体_GB2312"/>
          <w:b/>
          <w:sz w:val="32"/>
          <w:szCs w:val="32"/>
        </w:rPr>
      </w:pPr>
      <w:r w:rsidRPr="00BE0CE7">
        <w:rPr>
          <w:rFonts w:ascii="楷体" w:eastAsia="楷体" w:hAnsi="楷体" w:cs="楷体_GB2312" w:hint="eastAsia"/>
          <w:b/>
          <w:sz w:val="32"/>
          <w:szCs w:val="32"/>
        </w:rPr>
        <w:t>（一）</w:t>
      </w:r>
      <w:r w:rsidR="00397A3A" w:rsidRPr="00BE0CE7">
        <w:rPr>
          <w:rFonts w:ascii="楷体" w:eastAsia="楷体" w:hAnsi="楷体" w:cs="楷体_GB2312" w:hint="eastAsia"/>
          <w:b/>
          <w:sz w:val="32"/>
          <w:szCs w:val="32"/>
        </w:rPr>
        <w:t>健全培训制度，加强规范管理</w:t>
      </w:r>
    </w:p>
    <w:p w:rsidR="007D0795" w:rsidRPr="00BE0CE7" w:rsidRDefault="00397A3A" w:rsidP="00BE0CE7">
      <w:pPr>
        <w:spacing w:line="360" w:lineRule="auto"/>
        <w:ind w:firstLineChars="200" w:firstLine="640"/>
        <w:rPr>
          <w:rFonts w:ascii="仿宋_GB2312" w:eastAsia="仿宋_GB2312" w:hAnsi="楷体_GB2312" w:cs="楷体_GB2312"/>
          <w:spacing w:val="-6"/>
          <w:kern w:val="0"/>
          <w:sz w:val="32"/>
          <w:szCs w:val="32"/>
        </w:rPr>
      </w:pPr>
      <w:r w:rsidRPr="00BE0CE7">
        <w:rPr>
          <w:rFonts w:ascii="仿宋_GB2312" w:eastAsia="仿宋_GB2312" w:hAnsi="楷体_GB2312" w:cs="楷体_GB2312" w:hint="eastAsia"/>
          <w:sz w:val="32"/>
          <w:szCs w:val="32"/>
        </w:rPr>
        <w:t>做好社会人员的培训教育工作，管理是关键。为确保每一期培训工作都成功，首先，</w:t>
      </w:r>
      <w:r w:rsidRPr="00BE0CE7">
        <w:rPr>
          <w:rFonts w:ascii="仿宋_GB2312" w:eastAsia="仿宋_GB2312" w:hAnsi="楷体_GB2312" w:cs="楷体_GB2312" w:hint="eastAsia"/>
          <w:spacing w:val="-6"/>
          <w:kern w:val="0"/>
          <w:sz w:val="32"/>
          <w:szCs w:val="32"/>
        </w:rPr>
        <w:t>采取了灵活多变的培训方式</w:t>
      </w:r>
      <w:r w:rsidRPr="00BE0CE7">
        <w:rPr>
          <w:rFonts w:ascii="仿宋_GB2312" w:eastAsia="仿宋_GB2312" w:hAnsi="楷体_GB2312" w:cs="楷体_GB2312" w:hint="eastAsia"/>
          <w:spacing w:val="-6"/>
          <w:sz w:val="32"/>
          <w:szCs w:val="32"/>
        </w:rPr>
        <w:t>，</w:t>
      </w:r>
      <w:r w:rsidRPr="00BE0CE7">
        <w:rPr>
          <w:rFonts w:ascii="仿宋_GB2312" w:eastAsia="仿宋_GB2312" w:hAnsi="楷体_GB2312" w:cs="楷体_GB2312" w:hint="eastAsia"/>
          <w:sz w:val="32"/>
          <w:szCs w:val="32"/>
        </w:rPr>
        <w:t>进行统筹安排，</w:t>
      </w:r>
      <w:r w:rsidRPr="00BE0CE7">
        <w:rPr>
          <w:rFonts w:ascii="仿宋_GB2312" w:eastAsia="仿宋_GB2312" w:hAnsi="楷体_GB2312" w:cs="楷体_GB2312" w:hint="eastAsia"/>
          <w:spacing w:val="-6"/>
          <w:kern w:val="0"/>
          <w:sz w:val="32"/>
          <w:szCs w:val="32"/>
        </w:rPr>
        <w:t>一是时间上灵活，我们把学员分成晚间班和周末班，二是地点上灵活，我们与企业合作，配备移动教室，送教上门；</w:t>
      </w:r>
      <w:r w:rsidRPr="00BE0CE7">
        <w:rPr>
          <w:rFonts w:ascii="仿宋_GB2312" w:eastAsia="仿宋_GB2312" w:hAnsi="楷体_GB2312" w:cs="楷体_GB2312" w:hint="eastAsia"/>
          <w:sz w:val="32"/>
          <w:szCs w:val="32"/>
        </w:rPr>
        <w:t>其次，</w:t>
      </w:r>
      <w:r w:rsidRPr="00BE0CE7">
        <w:rPr>
          <w:rFonts w:ascii="仿宋_GB2312" w:eastAsia="仿宋_GB2312" w:hAnsi="楷体_GB2312" w:cs="楷体_GB2312" w:hint="eastAsia"/>
          <w:spacing w:val="-6"/>
          <w:kern w:val="0"/>
          <w:sz w:val="32"/>
          <w:szCs w:val="32"/>
        </w:rPr>
        <w:t>初步建立了教师资源库</w:t>
      </w:r>
      <w:r w:rsidRPr="00BE0CE7">
        <w:rPr>
          <w:rFonts w:ascii="仿宋_GB2312" w:eastAsia="仿宋_GB2312" w:hAnsi="楷体_GB2312" w:cs="楷体_GB2312" w:hint="eastAsia"/>
          <w:sz w:val="32"/>
          <w:szCs w:val="32"/>
        </w:rPr>
        <w:t>，做好相关教师的思想工作，要求教师能以高度的社会责任感做好培训工作；第三步是制定</w:t>
      </w:r>
      <w:r w:rsidRPr="00BE0CE7">
        <w:rPr>
          <w:rFonts w:ascii="仿宋_GB2312" w:eastAsia="仿宋_GB2312" w:hAnsi="楷体_GB2312" w:cs="楷体_GB2312" w:hint="eastAsia"/>
          <w:spacing w:val="-6"/>
          <w:kern w:val="0"/>
          <w:sz w:val="32"/>
          <w:szCs w:val="32"/>
        </w:rPr>
        <w:t>《培训工作方案 》、《岗位职责》、《培训班学员守则》和《培训班考勤制度》等一系列规章制度</w:t>
      </w:r>
      <w:r w:rsidRPr="00BE0CE7">
        <w:rPr>
          <w:rFonts w:ascii="仿宋_GB2312" w:eastAsia="仿宋_GB2312" w:hAnsi="楷体_GB2312" w:cs="楷体_GB2312" w:hint="eastAsia"/>
          <w:spacing w:val="-6"/>
          <w:sz w:val="32"/>
          <w:szCs w:val="32"/>
        </w:rPr>
        <w:t>。</w:t>
      </w:r>
      <w:r w:rsidRPr="00BE0CE7">
        <w:rPr>
          <w:rFonts w:ascii="仿宋_GB2312" w:eastAsia="仿宋_GB2312" w:hAnsi="楷体_GB2312" w:cs="楷体_GB2312" w:hint="eastAsia"/>
          <w:sz w:val="32"/>
          <w:szCs w:val="32"/>
        </w:rPr>
        <w:t>四是对学生实行正规教育，上课规范穿着，实践操作课严格按照国家规定的要求，必须穿上工作服；五是注学过程管理，并严格按照劳动部门的要求组织好技能等级考试。</w:t>
      </w:r>
    </w:p>
    <w:p w:rsidR="007D0795" w:rsidRPr="00BE0CE7" w:rsidRDefault="00103EFB" w:rsidP="00BE0CE7">
      <w:pPr>
        <w:pStyle w:val="a7"/>
        <w:spacing w:before="0" w:beforeAutospacing="0" w:after="0" w:afterAutospacing="0" w:line="360" w:lineRule="auto"/>
        <w:ind w:firstLineChars="200" w:firstLine="643"/>
        <w:jc w:val="both"/>
        <w:rPr>
          <w:rFonts w:ascii="楷体" w:eastAsia="楷体" w:hAnsi="楷体" w:cs="楷体_GB2312"/>
          <w:b/>
          <w:sz w:val="32"/>
          <w:szCs w:val="32"/>
        </w:rPr>
      </w:pPr>
      <w:r>
        <w:rPr>
          <w:rFonts w:ascii="楷体" w:eastAsia="楷体" w:hAnsi="楷体" w:cs="楷体_GB2312" w:hint="eastAsia"/>
          <w:b/>
          <w:sz w:val="32"/>
          <w:szCs w:val="32"/>
        </w:rPr>
        <w:t>（二）</w:t>
      </w:r>
      <w:r w:rsidR="00397A3A" w:rsidRPr="00BE0CE7">
        <w:rPr>
          <w:rFonts w:ascii="楷体" w:eastAsia="楷体" w:hAnsi="楷体" w:cs="楷体_GB2312" w:hint="eastAsia"/>
          <w:b/>
          <w:sz w:val="32"/>
          <w:szCs w:val="32"/>
        </w:rPr>
        <w:t>深入开展调研，优化专业设置</w:t>
      </w:r>
    </w:p>
    <w:p w:rsidR="007D0795" w:rsidRPr="00BE0CE7" w:rsidRDefault="00397A3A" w:rsidP="00BE0CE7">
      <w:pPr>
        <w:pStyle w:val="a7"/>
        <w:spacing w:before="0" w:beforeAutospacing="0" w:after="0" w:afterAutospacing="0" w:line="360" w:lineRule="auto"/>
        <w:ind w:firstLineChars="200" w:firstLine="640"/>
        <w:jc w:val="both"/>
        <w:rPr>
          <w:rFonts w:ascii="仿宋_GB2312" w:eastAsia="仿宋_GB2312" w:hAnsi="楷体_GB2312" w:cs="楷体_GB2312"/>
          <w:sz w:val="32"/>
          <w:szCs w:val="32"/>
        </w:rPr>
      </w:pPr>
      <w:r w:rsidRPr="00BE0CE7">
        <w:rPr>
          <w:rFonts w:ascii="仿宋_GB2312" w:eastAsia="仿宋_GB2312" w:hAnsi="楷体_GB2312" w:cs="楷体_GB2312" w:hint="eastAsia"/>
          <w:sz w:val="32"/>
          <w:szCs w:val="32"/>
        </w:rPr>
        <w:t>加强供需对接，围绕市场抓培训，突出培训的实效性。坚持把培训与就业紧密结合，以市场需求为导向，以培训意</w:t>
      </w:r>
      <w:r w:rsidRPr="00BE0CE7">
        <w:rPr>
          <w:rFonts w:ascii="仿宋_GB2312" w:eastAsia="仿宋_GB2312" w:hAnsi="楷体_GB2312" w:cs="楷体_GB2312" w:hint="eastAsia"/>
          <w:sz w:val="32"/>
          <w:szCs w:val="32"/>
        </w:rPr>
        <w:lastRenderedPageBreak/>
        <w:t>愿为准绳，按需开展培训。培训与就业相结合，突出技能实用性。学校在成功举办了电子商务、电工等短期培训的基础上，根据市场需要，又开设了育婴师、服装设计等中、短期培训班，同时还为青年农民工、退伍军人、大中专毕业生进行创业培训，为企业进行员工进行专业技能培训。近三年来面向社会共培训学员12000余名。</w:t>
      </w:r>
    </w:p>
    <w:p w:rsidR="007D0795" w:rsidRPr="00BE0CE7" w:rsidRDefault="00103EFB" w:rsidP="00BE0CE7">
      <w:pPr>
        <w:pStyle w:val="a7"/>
        <w:spacing w:before="0" w:beforeAutospacing="0" w:after="0" w:afterAutospacing="0" w:line="360" w:lineRule="auto"/>
        <w:ind w:firstLineChars="200" w:firstLine="643"/>
        <w:jc w:val="both"/>
        <w:rPr>
          <w:rFonts w:ascii="楷体" w:eastAsia="楷体" w:hAnsi="楷体" w:cs="楷体_GB2312"/>
          <w:b/>
          <w:sz w:val="32"/>
          <w:szCs w:val="32"/>
        </w:rPr>
      </w:pPr>
      <w:r>
        <w:rPr>
          <w:rFonts w:ascii="楷体" w:eastAsia="楷体" w:hAnsi="楷体" w:cs="楷体_GB2312" w:hint="eastAsia"/>
          <w:b/>
          <w:sz w:val="32"/>
          <w:szCs w:val="32"/>
        </w:rPr>
        <w:t>（三）</w:t>
      </w:r>
      <w:r w:rsidR="00397A3A" w:rsidRPr="00BE0CE7">
        <w:rPr>
          <w:rFonts w:ascii="楷体" w:eastAsia="楷体" w:hAnsi="楷体" w:cs="楷体_GB2312" w:hint="eastAsia"/>
          <w:b/>
          <w:sz w:val="32"/>
          <w:szCs w:val="32"/>
        </w:rPr>
        <w:t>创新培训模式，提高培训质量</w:t>
      </w:r>
    </w:p>
    <w:p w:rsidR="007D0795" w:rsidRPr="00BE0CE7" w:rsidRDefault="00397A3A" w:rsidP="00BE0CE7">
      <w:pPr>
        <w:pStyle w:val="a7"/>
        <w:spacing w:before="0" w:beforeAutospacing="0" w:after="0" w:afterAutospacing="0" w:line="360" w:lineRule="auto"/>
        <w:ind w:firstLineChars="200" w:firstLine="616"/>
        <w:jc w:val="both"/>
        <w:rPr>
          <w:rFonts w:ascii="仿宋_GB2312" w:eastAsia="仿宋_GB2312" w:hAnsi="楷体_GB2312" w:cs="楷体_GB2312"/>
          <w:spacing w:val="-6"/>
          <w:sz w:val="32"/>
          <w:szCs w:val="32"/>
        </w:rPr>
      </w:pPr>
      <w:r w:rsidRPr="00BE0CE7">
        <w:rPr>
          <w:rFonts w:ascii="仿宋_GB2312" w:eastAsia="仿宋_GB2312" w:hAnsi="楷体_GB2312" w:cs="楷体_GB2312" w:hint="eastAsia"/>
          <w:spacing w:val="-6"/>
          <w:sz w:val="32"/>
          <w:szCs w:val="32"/>
        </w:rPr>
        <w:t>我校正在建设数字化校园，今后将充分利用学校信息化网络资源，开展网络教学，充分利用网络多方位教学，使学员随时随地可以进行听课学习。并利用网络资源收集整理培训学员信息，逐步建立学员信息数据库；定期对学员创业活动进行评估。</w:t>
      </w:r>
      <w:r w:rsidRPr="00BE0CE7">
        <w:rPr>
          <w:rFonts w:ascii="仿宋_GB2312" w:eastAsia="仿宋_GB2312" w:hAnsi="楷体_GB2312" w:cs="楷体_GB2312" w:hint="eastAsia"/>
          <w:sz w:val="32"/>
          <w:szCs w:val="32"/>
        </w:rPr>
        <w:t>2016年起探讨线上与线下相结合、集中授课与在岗实习相结合的培训模式，面向社会招开设全日制学历教育课程，目前学前教育专业已招收学员近1000名。</w:t>
      </w:r>
    </w:p>
    <w:p w:rsidR="007D0795" w:rsidRPr="00BE0CE7" w:rsidRDefault="00397A3A" w:rsidP="00BE0CE7">
      <w:pPr>
        <w:spacing w:line="360" w:lineRule="auto"/>
        <w:ind w:firstLineChars="200" w:firstLine="616"/>
        <w:rPr>
          <w:rFonts w:ascii="仿宋_GB2312" w:eastAsia="仿宋_GB2312" w:hAnsi="楷体_GB2312" w:cs="楷体_GB2312"/>
          <w:sz w:val="32"/>
          <w:szCs w:val="32"/>
        </w:rPr>
      </w:pPr>
      <w:r w:rsidRPr="00BE0CE7">
        <w:rPr>
          <w:rFonts w:ascii="仿宋_GB2312" w:eastAsia="仿宋_GB2312" w:hAnsi="楷体_GB2312" w:cs="楷体_GB2312" w:hint="eastAsia"/>
          <w:spacing w:val="-6"/>
          <w:kern w:val="0"/>
          <w:sz w:val="32"/>
          <w:szCs w:val="32"/>
        </w:rPr>
        <w:t>另外，开辟了与高校联合的途径。多次邀请我校合作单位济南职业学院的创业学院院长曹乐臣、讲师王艳芳、孔令倩和泰山职业技术学院李志强、张建民教授等专家为我校课程建设出谋划策，为培训学员授课，面向具有创业想法的学员，开展创业技能培训，开设SYB培训课，提高创业技能。</w:t>
      </w:r>
    </w:p>
    <w:p w:rsidR="007D0795" w:rsidRPr="00BE0CE7" w:rsidRDefault="00103EFB" w:rsidP="00BE0CE7">
      <w:pPr>
        <w:pStyle w:val="a7"/>
        <w:spacing w:before="0" w:beforeAutospacing="0" w:after="0" w:afterAutospacing="0" w:line="360" w:lineRule="auto"/>
        <w:ind w:firstLineChars="200" w:firstLine="643"/>
        <w:jc w:val="both"/>
        <w:rPr>
          <w:rFonts w:ascii="楷体" w:eastAsia="楷体" w:hAnsi="楷体" w:cs="楷体_GB2312"/>
          <w:b/>
          <w:sz w:val="32"/>
          <w:szCs w:val="32"/>
        </w:rPr>
      </w:pPr>
      <w:r>
        <w:rPr>
          <w:rFonts w:ascii="楷体" w:eastAsia="楷体" w:hAnsi="楷体" w:cs="楷体_GB2312" w:hint="eastAsia"/>
          <w:b/>
          <w:sz w:val="32"/>
          <w:szCs w:val="32"/>
        </w:rPr>
        <w:t>（四）</w:t>
      </w:r>
      <w:r w:rsidR="00397A3A" w:rsidRPr="00BE0CE7">
        <w:rPr>
          <w:rFonts w:ascii="楷体" w:eastAsia="楷体" w:hAnsi="楷体" w:cs="楷体_GB2312" w:hint="eastAsia"/>
          <w:b/>
          <w:sz w:val="32"/>
          <w:szCs w:val="32"/>
        </w:rPr>
        <w:t>针对学员特点，因材施教</w:t>
      </w:r>
    </w:p>
    <w:p w:rsidR="007D0795" w:rsidRPr="00BE0CE7" w:rsidRDefault="00397A3A" w:rsidP="00BE0CE7">
      <w:pPr>
        <w:pStyle w:val="a7"/>
        <w:spacing w:before="0" w:beforeAutospacing="0" w:after="0" w:afterAutospacing="0" w:line="360" w:lineRule="auto"/>
        <w:ind w:firstLineChars="200" w:firstLine="640"/>
        <w:jc w:val="both"/>
        <w:rPr>
          <w:rFonts w:ascii="仿宋_GB2312" w:eastAsia="仿宋_GB2312" w:hAnsi="楷体_GB2312" w:cs="楷体_GB2312"/>
          <w:sz w:val="32"/>
          <w:szCs w:val="32"/>
        </w:rPr>
      </w:pPr>
      <w:r w:rsidRPr="00BE0CE7">
        <w:rPr>
          <w:rFonts w:ascii="仿宋_GB2312" w:eastAsia="仿宋_GB2312" w:hAnsi="楷体_GB2312" w:cs="楷体_GB2312" w:hint="eastAsia"/>
          <w:sz w:val="32"/>
          <w:szCs w:val="32"/>
        </w:rPr>
        <w:t>为有的放矢地开展社会培训工作，针对学员文化素质普较差．且参差不齐的特点，对文化水平较低没有专业技能和</w:t>
      </w:r>
      <w:r w:rsidRPr="00BE0CE7">
        <w:rPr>
          <w:rFonts w:ascii="仿宋_GB2312" w:eastAsia="仿宋_GB2312" w:hAnsi="楷体_GB2312" w:cs="楷体_GB2312" w:hint="eastAsia"/>
          <w:sz w:val="32"/>
          <w:szCs w:val="32"/>
        </w:rPr>
        <w:lastRenderedPageBreak/>
        <w:t>稳定收入的人员，主要以实用技术培训为主，教师在授课时，理论知识要少而精，语言通俗易懂，符合学员的实际状况；对于具有一定文化水平的人员，要实行创业培训，使其掌握一定深度的专业知识和创业技能，促进其高质量稳定就业。</w:t>
      </w:r>
    </w:p>
    <w:p w:rsidR="007D0795" w:rsidRPr="00BE0CE7" w:rsidRDefault="00103EFB" w:rsidP="00BE0CE7">
      <w:pPr>
        <w:pStyle w:val="a7"/>
        <w:spacing w:before="0" w:beforeAutospacing="0" w:after="0" w:afterAutospacing="0" w:line="360" w:lineRule="auto"/>
        <w:ind w:firstLineChars="200" w:firstLine="643"/>
        <w:jc w:val="both"/>
        <w:rPr>
          <w:rFonts w:ascii="楷体" w:eastAsia="楷体" w:hAnsi="楷体" w:cs="楷体_GB2312"/>
          <w:b/>
          <w:sz w:val="32"/>
          <w:szCs w:val="32"/>
        </w:rPr>
      </w:pPr>
      <w:r>
        <w:rPr>
          <w:rFonts w:ascii="楷体" w:eastAsia="楷体" w:hAnsi="楷体" w:cs="楷体_GB2312" w:hint="eastAsia"/>
          <w:b/>
          <w:sz w:val="32"/>
          <w:szCs w:val="32"/>
        </w:rPr>
        <w:t>（五）</w:t>
      </w:r>
      <w:r w:rsidR="00397A3A" w:rsidRPr="00BE0CE7">
        <w:rPr>
          <w:rFonts w:ascii="楷体" w:eastAsia="楷体" w:hAnsi="楷体" w:cs="楷体_GB2312" w:hint="eastAsia"/>
          <w:b/>
          <w:sz w:val="32"/>
          <w:szCs w:val="32"/>
        </w:rPr>
        <w:t>提高服务质量，推荐学员就业</w:t>
      </w:r>
    </w:p>
    <w:p w:rsidR="007D0795" w:rsidRPr="00BE0CE7" w:rsidRDefault="00397A3A" w:rsidP="00BE0CE7">
      <w:pPr>
        <w:pStyle w:val="a7"/>
        <w:spacing w:before="0" w:beforeAutospacing="0" w:after="0" w:afterAutospacing="0" w:line="360" w:lineRule="auto"/>
        <w:ind w:firstLineChars="200" w:firstLine="640"/>
        <w:jc w:val="both"/>
        <w:rPr>
          <w:rFonts w:ascii="仿宋_GB2312" w:eastAsia="仿宋_GB2312" w:hAnsi="楷体_GB2312" w:cs="楷体_GB2312"/>
          <w:sz w:val="32"/>
          <w:szCs w:val="32"/>
        </w:rPr>
      </w:pPr>
      <w:r w:rsidRPr="00BE0CE7">
        <w:rPr>
          <w:rFonts w:ascii="仿宋_GB2312" w:eastAsia="仿宋_GB2312" w:hAnsi="楷体_GB2312" w:cs="楷体_GB2312" w:hint="eastAsia"/>
          <w:sz w:val="32"/>
          <w:szCs w:val="32"/>
        </w:rPr>
        <w:t>一要加强全过程管理，特别抓好技能培训和鉴定，让学员获得劳动部门发的的技能等级证书，从而有效增加学量就业机会。二及时了解布场需求，裉据市场需求培养实用型技能人才，力争让每位学员成为劳动力市场的“抢手货”。社会培训的最终目的，是为了充分开发利用人力资源，提升劳动者的素质，服务地方经济建设。为此，学校探索了一条教育培训与推荐就业一体化的新路子。一方面认真抓好对学员的职业技能培训和职业资格鉴定工作。另一方面做好非在岗学员的业推荐工作．实现业和再业,在培养学员学得一技之长并取得相应技能证书后，学校为学员建立个人信息子档案，并充分利用校企合作平台，千方百计地为非在岗人员“牵线搭桥”，把学员推荐给用人单位，切实让学员做到学以致用、学以有用。</w:t>
      </w:r>
    </w:p>
    <w:p w:rsidR="007D0795" w:rsidRDefault="00397A3A" w:rsidP="00BE0CE7">
      <w:pPr>
        <w:pStyle w:val="a7"/>
        <w:spacing w:before="0" w:beforeAutospacing="0" w:after="0" w:afterAutospacing="0" w:line="360" w:lineRule="auto"/>
        <w:ind w:firstLineChars="200" w:firstLine="640"/>
        <w:jc w:val="both"/>
        <w:rPr>
          <w:rFonts w:ascii="仿宋_GB2312" w:eastAsia="仿宋_GB2312" w:hAnsi="楷体_GB2312" w:cs="楷体_GB2312" w:hint="eastAsia"/>
          <w:sz w:val="32"/>
          <w:szCs w:val="32"/>
        </w:rPr>
      </w:pPr>
      <w:r w:rsidRPr="00BE0CE7">
        <w:rPr>
          <w:rFonts w:ascii="仿宋_GB2312" w:eastAsia="仿宋_GB2312" w:hAnsi="楷体_GB2312" w:cs="楷体_GB2312" w:hint="eastAsia"/>
          <w:sz w:val="32"/>
          <w:szCs w:val="32"/>
        </w:rPr>
        <w:t>目前，面向社会的职业技能培训已为学校教育教学工作的重要组成部分，并积累了丰富的经验，己初步形成招生、培训、就业一体化的服务格局。</w:t>
      </w:r>
    </w:p>
    <w:p w:rsidR="0055514A" w:rsidRPr="00BE0CE7" w:rsidRDefault="0055514A" w:rsidP="00BE0CE7">
      <w:pPr>
        <w:pStyle w:val="a7"/>
        <w:spacing w:before="0" w:beforeAutospacing="0" w:after="0" w:afterAutospacing="0" w:line="360" w:lineRule="auto"/>
        <w:ind w:firstLineChars="200" w:firstLine="640"/>
        <w:jc w:val="both"/>
        <w:rPr>
          <w:rFonts w:ascii="仿宋_GB2312" w:eastAsia="仿宋_GB2312" w:hAnsi="楷体_GB2312" w:cs="楷体_GB2312"/>
          <w:sz w:val="32"/>
          <w:szCs w:val="32"/>
        </w:rPr>
      </w:pPr>
    </w:p>
    <w:p w:rsidR="007D0795" w:rsidRPr="00BE0CE7" w:rsidRDefault="007D0795" w:rsidP="00BE0CE7">
      <w:pPr>
        <w:spacing w:line="360" w:lineRule="auto"/>
        <w:ind w:firstLineChars="200" w:firstLine="640"/>
        <w:rPr>
          <w:rFonts w:ascii="仿宋_GB2312" w:eastAsia="仿宋_GB2312" w:hAnsi="楷体_GB2312" w:cs="楷体_GB2312"/>
          <w:sz w:val="32"/>
          <w:szCs w:val="32"/>
        </w:rPr>
      </w:pPr>
    </w:p>
    <w:p w:rsidR="007D0795" w:rsidRPr="00103EFB" w:rsidRDefault="00397A3A" w:rsidP="00103EFB">
      <w:pPr>
        <w:spacing w:line="360" w:lineRule="auto"/>
        <w:ind w:firstLineChars="200" w:firstLine="643"/>
        <w:rPr>
          <w:rFonts w:ascii="楷体" w:eastAsia="楷体" w:hAnsi="楷体"/>
          <w:b/>
          <w:sz w:val="32"/>
          <w:szCs w:val="32"/>
        </w:rPr>
      </w:pPr>
      <w:r w:rsidRPr="00103EFB">
        <w:rPr>
          <w:rFonts w:ascii="楷体" w:eastAsia="楷体" w:hAnsi="楷体" w:hint="eastAsia"/>
          <w:b/>
          <w:sz w:val="32"/>
          <w:szCs w:val="32"/>
        </w:rPr>
        <w:t>案例二</w:t>
      </w:r>
      <w:r w:rsidR="00103EFB">
        <w:rPr>
          <w:rFonts w:ascii="楷体" w:eastAsia="楷体" w:hAnsi="楷体" w:hint="eastAsia"/>
          <w:b/>
          <w:sz w:val="32"/>
          <w:szCs w:val="32"/>
        </w:rPr>
        <w:t>：</w:t>
      </w:r>
      <w:r w:rsidRPr="00103EFB">
        <w:rPr>
          <w:rFonts w:ascii="仿宋_GB2312" w:eastAsia="仿宋_GB2312" w:hAnsi="黑体" w:cs="黑体" w:hint="eastAsia"/>
          <w:b/>
          <w:sz w:val="32"/>
          <w:szCs w:val="32"/>
        </w:rPr>
        <w:t>创新教学工作，实施理实一体化教学</w:t>
      </w:r>
    </w:p>
    <w:p w:rsidR="007D0795" w:rsidRDefault="00397A3A" w:rsidP="00BE0CE7">
      <w:pPr>
        <w:spacing w:line="360" w:lineRule="auto"/>
        <w:ind w:firstLineChars="200" w:firstLine="640"/>
        <w:rPr>
          <w:rFonts w:ascii="仿宋_GB2312" w:eastAsia="仿宋_GB2312" w:hAnsi="楷体" w:hint="eastAsia"/>
          <w:sz w:val="32"/>
          <w:szCs w:val="32"/>
        </w:rPr>
      </w:pPr>
      <w:r w:rsidRPr="00BE0CE7">
        <w:rPr>
          <w:rFonts w:ascii="仿宋_GB2312" w:eastAsia="仿宋_GB2312" w:hAnsi="楷体" w:hint="eastAsia"/>
          <w:sz w:val="32"/>
          <w:szCs w:val="32"/>
        </w:rPr>
        <w:t>学校把培养学生的职业能力的理论与实践相结合的理论实践一体化教学作为教学改革的方向，根据目标职业岗位能力需求，开发以典型工作项目为主体的新型课程体系，全面推行做中教、 做中学，理论实践一体化，切实转变了人才培养模式。在一体化教学中，逐步实现了三个转变，一是从以教师为中心如何“教给”学生，向以学生为中心如何“教会”学生转变；二是从以教材为中心向以教学大纲和培养目标为中心转变；三是从以课堂为中心向以实验室、实习车间为中心转变。作为为从事“一体化教学”的“双师型”教师也锻炼了三个方面的能力：1、优化教学内容，打破传统的纯理论注入式教法。（1） 因材施教；（2） 教学形式多样化。2、操作技能指导能力（1）善于指导学生实习操作；（2）善于解决实习中的问题；（3）善于激发学生的多向思维。3、教学活动的组织能力。（1）组织学生发现、寻找、收集和利用学习资源；（2） 组织学生营造教室中的积极的心理氛围；（3） 创设丰富的教学情景，激发学生的学习动机，培养学习兴趣，充分调动学生的学习积极性。通过一体化教学，受教育者能将所学的理论知识及时消化吸收，是一种立竿见影的教学方法。</w:t>
      </w:r>
    </w:p>
    <w:p w:rsidR="004551D6" w:rsidRPr="00103EFB" w:rsidRDefault="004551D6" w:rsidP="00BE0CE7">
      <w:pPr>
        <w:spacing w:line="360" w:lineRule="auto"/>
        <w:ind w:firstLineChars="200" w:firstLine="640"/>
        <w:rPr>
          <w:rFonts w:ascii="仿宋_GB2312" w:eastAsia="仿宋_GB2312" w:hAnsi="楷体"/>
          <w:sz w:val="32"/>
          <w:szCs w:val="32"/>
        </w:rPr>
      </w:pPr>
    </w:p>
    <w:p w:rsidR="007D0795" w:rsidRPr="00103EFB" w:rsidRDefault="00397A3A" w:rsidP="00BE0CE7">
      <w:pPr>
        <w:pStyle w:val="a8"/>
        <w:spacing w:before="0" w:after="0" w:line="360" w:lineRule="auto"/>
        <w:ind w:firstLineChars="200" w:firstLine="640"/>
        <w:jc w:val="both"/>
        <w:rPr>
          <w:rFonts w:ascii="黑体" w:eastAsia="黑体" w:hAnsi="黑体"/>
          <w:b w:val="0"/>
        </w:rPr>
      </w:pPr>
      <w:bookmarkStart w:id="11" w:name="_Toc453527588"/>
      <w:bookmarkStart w:id="12" w:name="_Toc453665073"/>
      <w:bookmarkStart w:id="13" w:name="_Toc453527449"/>
      <w:r w:rsidRPr="00103EFB">
        <w:rPr>
          <w:rFonts w:ascii="黑体" w:eastAsia="黑体" w:hAnsi="黑体" w:hint="eastAsia"/>
          <w:b w:val="0"/>
        </w:rPr>
        <w:lastRenderedPageBreak/>
        <w:t>八、</w:t>
      </w:r>
      <w:bookmarkEnd w:id="11"/>
      <w:bookmarkEnd w:id="12"/>
      <w:bookmarkEnd w:id="13"/>
      <w:r w:rsidRPr="00103EFB">
        <w:rPr>
          <w:rFonts w:ascii="黑体" w:eastAsia="黑体" w:hAnsi="黑体" w:hint="eastAsia"/>
          <w:b w:val="0"/>
        </w:rPr>
        <w:t>主要问题与改进措施</w:t>
      </w:r>
    </w:p>
    <w:p w:rsidR="007D0795" w:rsidRPr="00103EFB" w:rsidRDefault="00397A3A" w:rsidP="00103EFB">
      <w:pPr>
        <w:pStyle w:val="a7"/>
        <w:spacing w:before="0" w:beforeAutospacing="0" w:after="0" w:afterAutospacing="0" w:line="360" w:lineRule="auto"/>
        <w:ind w:firstLineChars="200" w:firstLine="643"/>
        <w:jc w:val="both"/>
        <w:rPr>
          <w:rFonts w:ascii="楷体" w:eastAsia="楷体" w:hAnsi="楷体" w:cs="楷体_GB2312"/>
          <w:b/>
          <w:sz w:val="32"/>
          <w:szCs w:val="32"/>
        </w:rPr>
      </w:pPr>
      <w:bookmarkStart w:id="14" w:name="_Toc453527450"/>
      <w:bookmarkStart w:id="15" w:name="_Toc453527589"/>
      <w:bookmarkStart w:id="16" w:name="_Toc453665074"/>
      <w:r w:rsidRPr="00103EFB">
        <w:rPr>
          <w:rFonts w:ascii="楷体" w:eastAsia="楷体" w:hAnsi="楷体" w:cs="楷体_GB2312" w:hint="eastAsia"/>
          <w:b/>
          <w:sz w:val="32"/>
          <w:szCs w:val="32"/>
        </w:rPr>
        <w:t>（一）</w:t>
      </w:r>
      <w:bookmarkEnd w:id="14"/>
      <w:bookmarkEnd w:id="15"/>
      <w:bookmarkEnd w:id="16"/>
      <w:r w:rsidRPr="00103EFB">
        <w:rPr>
          <w:rFonts w:ascii="楷体" w:eastAsia="楷体" w:hAnsi="楷体" w:cs="楷体_GB2312" w:hint="eastAsia"/>
          <w:b/>
          <w:sz w:val="32"/>
          <w:szCs w:val="32"/>
        </w:rPr>
        <w:t>主要问题</w:t>
      </w:r>
    </w:p>
    <w:p w:rsidR="007D0795" w:rsidRPr="00BE0CE7" w:rsidRDefault="00397A3A" w:rsidP="00BE0CE7">
      <w:pPr>
        <w:spacing w:line="360" w:lineRule="auto"/>
        <w:ind w:firstLineChars="200" w:firstLine="640"/>
        <w:rPr>
          <w:rFonts w:ascii="仿宋_GB2312" w:eastAsia="仿宋_GB2312" w:hAnsi="楷体"/>
          <w:sz w:val="32"/>
          <w:szCs w:val="32"/>
        </w:rPr>
      </w:pPr>
      <w:r w:rsidRPr="00BE0CE7">
        <w:rPr>
          <w:rFonts w:ascii="仿宋_GB2312" w:eastAsia="仿宋_GB2312" w:hAnsi="楷体" w:hint="eastAsia"/>
          <w:sz w:val="32"/>
          <w:szCs w:val="32"/>
        </w:rPr>
        <w:t>1</w:t>
      </w:r>
      <w:r w:rsidR="00103EFB">
        <w:rPr>
          <w:rFonts w:ascii="仿宋_GB2312" w:eastAsia="仿宋_GB2312" w:hAnsi="楷体" w:hint="eastAsia"/>
          <w:sz w:val="32"/>
          <w:szCs w:val="32"/>
        </w:rPr>
        <w:t>.</w:t>
      </w:r>
      <w:r w:rsidRPr="00BE0CE7">
        <w:rPr>
          <w:rFonts w:ascii="仿宋_GB2312" w:eastAsia="仿宋_GB2312" w:hAnsi="楷体" w:hint="eastAsia"/>
          <w:sz w:val="32"/>
          <w:szCs w:val="32"/>
        </w:rPr>
        <w:t>受传统观念的制约。</w:t>
      </w:r>
      <w:r w:rsidRPr="00BE0CE7">
        <w:rPr>
          <w:rFonts w:ascii="仿宋_GB2312" w:eastAsia="仿宋_GB2312" w:hAnsi="仿宋" w:hint="eastAsia"/>
          <w:sz w:val="32"/>
          <w:szCs w:val="32"/>
        </w:rPr>
        <w:t>从认识层面看，社会对职业教育重视程度仍显不够。长期以来，受“学而优则仕”的传统观念影响，对职业教育的重要性缺乏足够的认识。在一定程度上还存在重视普通高中教育、忽视中等职业教育；重视理论教育、忽视技能教育的认识误区。大部分学生家长认为只有通过普通高中教育获得更高学历才能在社会站住脚，就读职高是无奈选择，导致职业教育受到冷遇。另外，当前直接创造财富的一线劳动者的社会地位不高、社会保障程度偏低，致使大多数学生不愿意从事“蓝领”职业。</w:t>
      </w:r>
    </w:p>
    <w:p w:rsidR="007D0795" w:rsidRPr="00BE0CE7" w:rsidRDefault="00397A3A" w:rsidP="00BE0CE7">
      <w:pPr>
        <w:tabs>
          <w:tab w:val="left" w:pos="2040"/>
          <w:tab w:val="center" w:pos="4153"/>
        </w:tabs>
        <w:spacing w:line="360" w:lineRule="auto"/>
        <w:ind w:firstLineChars="200" w:firstLine="640"/>
        <w:rPr>
          <w:rFonts w:ascii="仿宋_GB2312" w:eastAsia="仿宋_GB2312" w:hAnsi="仿宋"/>
          <w:sz w:val="32"/>
          <w:szCs w:val="32"/>
        </w:rPr>
      </w:pPr>
      <w:r w:rsidRPr="00BE0CE7">
        <w:rPr>
          <w:rFonts w:ascii="仿宋_GB2312" w:eastAsia="仿宋_GB2312" w:hAnsi="楷体" w:hint="eastAsia"/>
          <w:sz w:val="32"/>
          <w:szCs w:val="32"/>
        </w:rPr>
        <w:t>2</w:t>
      </w:r>
      <w:r w:rsidR="00103EFB">
        <w:rPr>
          <w:rFonts w:ascii="仿宋_GB2312" w:eastAsia="仿宋_GB2312" w:hAnsi="楷体" w:hint="eastAsia"/>
          <w:sz w:val="32"/>
          <w:szCs w:val="32"/>
        </w:rPr>
        <w:t>.</w:t>
      </w:r>
      <w:r w:rsidRPr="00BE0CE7">
        <w:rPr>
          <w:rFonts w:ascii="仿宋_GB2312" w:eastAsia="仿宋_GB2312" w:hAnsi="楷体" w:hint="eastAsia"/>
          <w:sz w:val="32"/>
          <w:szCs w:val="32"/>
        </w:rPr>
        <w:t>投入严重不足制约着职业教育的发展。</w:t>
      </w:r>
      <w:r w:rsidRPr="00BE0CE7">
        <w:rPr>
          <w:rFonts w:ascii="仿宋_GB2312" w:eastAsia="仿宋_GB2312" w:hAnsi="仿宋" w:hint="eastAsia"/>
          <w:sz w:val="32"/>
          <w:szCs w:val="32"/>
        </w:rPr>
        <w:t>目前，我校职业教育经费来源渠道单一，主要是靠政府投入、财政拨款，职业教育自身的造血能力还没有被充分发掘出来。再加上民营企业、民间资本投资职业教育较少，导致职业教育发展必需的基础设施建设经费、实训设备设施的购置经费和教师的培训进修经费难以落实，使得职业教育发展举步维艰。</w:t>
      </w:r>
    </w:p>
    <w:p w:rsidR="007D0795" w:rsidRPr="00BE0CE7" w:rsidRDefault="00397A3A" w:rsidP="00BE0CE7">
      <w:pPr>
        <w:spacing w:line="360" w:lineRule="auto"/>
        <w:ind w:firstLineChars="200" w:firstLine="640"/>
        <w:rPr>
          <w:rFonts w:ascii="仿宋_GB2312" w:eastAsia="仿宋_GB2312"/>
          <w:sz w:val="32"/>
        </w:rPr>
      </w:pPr>
      <w:r w:rsidRPr="00BE0CE7">
        <w:rPr>
          <w:rFonts w:ascii="仿宋_GB2312" w:eastAsia="仿宋_GB2312" w:hAnsi="楷体" w:hint="eastAsia"/>
          <w:sz w:val="32"/>
          <w:szCs w:val="32"/>
        </w:rPr>
        <w:t>3</w:t>
      </w:r>
      <w:r w:rsidR="00103EFB">
        <w:rPr>
          <w:rFonts w:ascii="仿宋_GB2312" w:eastAsia="仿宋_GB2312" w:hAnsi="楷体" w:hint="eastAsia"/>
          <w:sz w:val="32"/>
          <w:szCs w:val="32"/>
        </w:rPr>
        <w:t>.</w:t>
      </w:r>
      <w:r w:rsidRPr="00BE0CE7">
        <w:rPr>
          <w:rFonts w:ascii="仿宋_GB2312" w:eastAsia="仿宋_GB2312" w:hAnsi="楷体" w:hint="eastAsia"/>
          <w:sz w:val="32"/>
          <w:szCs w:val="32"/>
        </w:rPr>
        <w:t>师资力量薄弱，</w:t>
      </w:r>
      <w:r w:rsidRPr="00BE0CE7">
        <w:rPr>
          <w:rFonts w:ascii="仿宋_GB2312" w:eastAsia="仿宋_GB2312" w:hint="eastAsia"/>
          <w:sz w:val="32"/>
        </w:rPr>
        <w:t>专业教师紧缺。目前我校有超过一半的专业课教师是非专业教师改任的，专业理论与指导实训教学能力相对薄弱，缺少行业技能大师和能工巧匠指导；急需的专业技能型教师难以引进。专任教师数量不足，“双师型”教师缺乏，专业技能水平偏低，教师队伍整体素质不高。师</w:t>
      </w:r>
      <w:r w:rsidRPr="00BE0CE7">
        <w:rPr>
          <w:rFonts w:ascii="仿宋_GB2312" w:eastAsia="仿宋_GB2312" w:hint="eastAsia"/>
          <w:sz w:val="32"/>
        </w:rPr>
        <w:lastRenderedPageBreak/>
        <w:t>资力量薄弱，专业教师紧缺已成为制约我县职业教育发展的瓶颈。</w:t>
      </w:r>
    </w:p>
    <w:p w:rsidR="007D0795" w:rsidRPr="00103EFB" w:rsidRDefault="00397A3A" w:rsidP="00103EFB">
      <w:pPr>
        <w:pStyle w:val="a7"/>
        <w:spacing w:before="0" w:beforeAutospacing="0" w:after="0" w:afterAutospacing="0" w:line="360" w:lineRule="auto"/>
        <w:ind w:firstLineChars="200" w:firstLine="643"/>
        <w:jc w:val="both"/>
        <w:rPr>
          <w:rFonts w:ascii="楷体" w:eastAsia="楷体" w:hAnsi="楷体" w:cs="楷体_GB2312"/>
          <w:b/>
          <w:sz w:val="32"/>
          <w:szCs w:val="32"/>
        </w:rPr>
      </w:pPr>
      <w:bookmarkStart w:id="17" w:name="_Toc453527451"/>
      <w:bookmarkStart w:id="18" w:name="_Toc453665075"/>
      <w:bookmarkStart w:id="19" w:name="_Toc453527590"/>
      <w:r w:rsidRPr="00103EFB">
        <w:rPr>
          <w:rFonts w:ascii="楷体" w:eastAsia="楷体" w:hAnsi="楷体" w:cs="楷体_GB2312" w:hint="eastAsia"/>
          <w:b/>
          <w:sz w:val="32"/>
          <w:szCs w:val="32"/>
        </w:rPr>
        <w:t>（二）</w:t>
      </w:r>
      <w:bookmarkEnd w:id="17"/>
      <w:bookmarkEnd w:id="18"/>
      <w:bookmarkEnd w:id="19"/>
      <w:r w:rsidRPr="00103EFB">
        <w:rPr>
          <w:rFonts w:ascii="楷体" w:eastAsia="楷体" w:hAnsi="楷体" w:cs="楷体_GB2312" w:hint="eastAsia"/>
          <w:b/>
          <w:sz w:val="32"/>
          <w:szCs w:val="32"/>
        </w:rPr>
        <w:t>改进措施</w:t>
      </w:r>
    </w:p>
    <w:p w:rsidR="007D0795" w:rsidRPr="00BE0CE7" w:rsidRDefault="00397A3A" w:rsidP="00BE0CE7">
      <w:pPr>
        <w:spacing w:line="360" w:lineRule="auto"/>
        <w:ind w:firstLineChars="200" w:firstLine="640"/>
        <w:rPr>
          <w:rFonts w:ascii="仿宋_GB2312" w:eastAsia="仿宋_GB2312" w:hAnsi="仿宋"/>
          <w:sz w:val="32"/>
          <w:szCs w:val="32"/>
        </w:rPr>
      </w:pPr>
      <w:r w:rsidRPr="00BE0CE7">
        <w:rPr>
          <w:rFonts w:ascii="仿宋_GB2312" w:eastAsia="仿宋_GB2312" w:hAnsi="楷体" w:hint="eastAsia"/>
          <w:sz w:val="32"/>
          <w:szCs w:val="32"/>
        </w:rPr>
        <w:t>1</w:t>
      </w:r>
      <w:r w:rsidR="00103EFB">
        <w:rPr>
          <w:rFonts w:ascii="仿宋_GB2312" w:eastAsia="仿宋_GB2312" w:hAnsi="楷体" w:hint="eastAsia"/>
          <w:sz w:val="32"/>
          <w:szCs w:val="32"/>
        </w:rPr>
        <w:t>.</w:t>
      </w:r>
      <w:r w:rsidRPr="00BE0CE7">
        <w:rPr>
          <w:rFonts w:ascii="仿宋_GB2312" w:eastAsia="仿宋_GB2312" w:hAnsi="楷体" w:hint="eastAsia"/>
          <w:sz w:val="32"/>
          <w:szCs w:val="32"/>
        </w:rPr>
        <w:t>加大职业教育经费投入。</w:t>
      </w:r>
      <w:r w:rsidRPr="00BE0CE7">
        <w:rPr>
          <w:rFonts w:ascii="仿宋_GB2312" w:eastAsia="仿宋_GB2312" w:hAnsi="仿宋" w:hint="eastAsia"/>
          <w:sz w:val="32"/>
          <w:szCs w:val="32"/>
        </w:rPr>
        <w:t>要积极向上级争取专项资金和中央省市以奖代补项目资金。同时，利用相关文件政策，与县内外企业合作，采用企业入股、ppt投资、租赁等方式，利用社会资源多渠道筹集资金，积极开辟多元化融资、筹资渠道，积极鼓励企业、社会团体、个人捐资发展职业教育，进而推动职业教育持续健康发展。</w:t>
      </w:r>
    </w:p>
    <w:p w:rsidR="007D0795" w:rsidRPr="00BE0CE7" w:rsidRDefault="00397A3A" w:rsidP="00BE0CE7">
      <w:pPr>
        <w:spacing w:line="360" w:lineRule="auto"/>
        <w:ind w:firstLineChars="200" w:firstLine="640"/>
        <w:rPr>
          <w:rFonts w:ascii="仿宋_GB2312" w:eastAsia="仿宋_GB2312" w:hAnsi="楷体"/>
          <w:sz w:val="32"/>
          <w:szCs w:val="32"/>
        </w:rPr>
      </w:pPr>
      <w:r w:rsidRPr="00BE0CE7">
        <w:rPr>
          <w:rFonts w:ascii="仿宋_GB2312" w:eastAsia="仿宋_GB2312" w:hAnsi="楷体" w:hint="eastAsia"/>
          <w:sz w:val="32"/>
          <w:szCs w:val="32"/>
        </w:rPr>
        <w:t>2</w:t>
      </w:r>
      <w:r w:rsidR="00103EFB">
        <w:rPr>
          <w:rFonts w:ascii="仿宋_GB2312" w:eastAsia="仿宋_GB2312" w:hAnsi="楷体" w:hint="eastAsia"/>
          <w:sz w:val="32"/>
          <w:szCs w:val="32"/>
        </w:rPr>
        <w:t>.</w:t>
      </w:r>
      <w:r w:rsidRPr="00BE0CE7">
        <w:rPr>
          <w:rFonts w:ascii="仿宋_GB2312" w:eastAsia="仿宋_GB2312" w:hAnsi="楷体" w:hint="eastAsia"/>
          <w:sz w:val="32"/>
          <w:szCs w:val="32"/>
        </w:rPr>
        <w:t>转变观念，加大宣传力度。通过多形式多平台，加大宣传职业教育与经济结构调整、产业升级、脱贫致富、个人成功成才结合的成功案例，全方位多角度宣传职业教育，引导民众树立正确的劳动价值观，提高民众对职业教育的认可度，从根本上改变家长、学生传统的就学观念和就业观念，营造发展职业教育的浓厚氛围。</w:t>
      </w:r>
    </w:p>
    <w:p w:rsidR="007D0795" w:rsidRPr="00BE0CE7" w:rsidRDefault="00397A3A" w:rsidP="00BE0CE7">
      <w:pPr>
        <w:spacing w:line="360" w:lineRule="auto"/>
        <w:ind w:firstLineChars="200" w:firstLine="640"/>
        <w:rPr>
          <w:rFonts w:ascii="仿宋_GB2312" w:eastAsia="仿宋_GB2312"/>
          <w:sz w:val="32"/>
        </w:rPr>
      </w:pPr>
      <w:r w:rsidRPr="00BE0CE7">
        <w:rPr>
          <w:rFonts w:ascii="仿宋_GB2312" w:eastAsia="仿宋_GB2312" w:hint="eastAsia"/>
          <w:sz w:val="32"/>
        </w:rPr>
        <w:t>3</w:t>
      </w:r>
      <w:r w:rsidR="00103EFB">
        <w:rPr>
          <w:rFonts w:ascii="仿宋_GB2312" w:eastAsia="仿宋_GB2312" w:hint="eastAsia"/>
          <w:sz w:val="32"/>
        </w:rPr>
        <w:t>.</w:t>
      </w:r>
      <w:r w:rsidRPr="00BE0CE7">
        <w:rPr>
          <w:rFonts w:ascii="仿宋_GB2312" w:eastAsia="仿宋_GB2312" w:hint="eastAsia"/>
          <w:sz w:val="32"/>
        </w:rPr>
        <w:t>建立政府主导，各部门协同发展的工作机制。建议县委县政府和政府职能部门营造发展职业教育的良好环境，结合经济社会发展建立相关工作机制，各方协同推进产教结合。一是出台产教融合发展激励机制，鼓励和支持多方参与发展职业教育。二是强化相关职能部门的沟通联络机制，共同协调解决职业教育发展过程中的实际困难。我校加强内部管理，积极探索职业教育发展的新模式，办出特色，办出品牌，培</w:t>
      </w:r>
      <w:r w:rsidRPr="00BE0CE7">
        <w:rPr>
          <w:rFonts w:ascii="仿宋_GB2312" w:eastAsia="仿宋_GB2312" w:hint="eastAsia"/>
          <w:sz w:val="32"/>
        </w:rPr>
        <w:lastRenderedPageBreak/>
        <w:t>养有理想、有道德、有文化、有技术的产业工人，真正让职业教育为地方经济发展服务。</w:t>
      </w:r>
    </w:p>
    <w:p w:rsidR="007D0795" w:rsidRDefault="007D0795" w:rsidP="00BE0CE7">
      <w:pPr>
        <w:spacing w:line="360" w:lineRule="auto"/>
        <w:ind w:firstLineChars="200" w:firstLine="640"/>
        <w:rPr>
          <w:rFonts w:ascii="仿宋_GB2312" w:eastAsia="仿宋_GB2312"/>
          <w:sz w:val="32"/>
        </w:rPr>
      </w:pPr>
    </w:p>
    <w:p w:rsidR="002C54D5" w:rsidRPr="00BE0CE7" w:rsidRDefault="002C54D5" w:rsidP="00BE0CE7">
      <w:pPr>
        <w:spacing w:line="360" w:lineRule="auto"/>
        <w:ind w:firstLineChars="200" w:firstLine="640"/>
        <w:rPr>
          <w:rFonts w:ascii="仿宋_GB2312" w:eastAsia="仿宋_GB2312"/>
          <w:sz w:val="32"/>
        </w:rPr>
      </w:pPr>
    </w:p>
    <w:p w:rsidR="00103EFB" w:rsidRDefault="00397A3A" w:rsidP="00BE0CE7">
      <w:pPr>
        <w:spacing w:line="360" w:lineRule="auto"/>
        <w:ind w:firstLineChars="200" w:firstLine="640"/>
        <w:jc w:val="right"/>
        <w:rPr>
          <w:rFonts w:ascii="仿宋_GB2312" w:eastAsia="仿宋_GB2312"/>
          <w:sz w:val="32"/>
        </w:rPr>
      </w:pPr>
      <w:r w:rsidRPr="00BE0CE7">
        <w:rPr>
          <w:rFonts w:ascii="仿宋_GB2312" w:eastAsia="仿宋_GB2312" w:hint="eastAsia"/>
          <w:sz w:val="32"/>
        </w:rPr>
        <w:t>汶上县职业中等专业学校</w:t>
      </w:r>
    </w:p>
    <w:p w:rsidR="007D0795" w:rsidRDefault="00103EFB" w:rsidP="00103EFB">
      <w:pPr>
        <w:spacing w:line="360" w:lineRule="auto"/>
        <w:ind w:firstLineChars="200" w:firstLine="640"/>
        <w:jc w:val="left"/>
        <w:rPr>
          <w:rFonts w:ascii="仿宋_GB2312" w:eastAsia="仿宋_GB2312"/>
          <w:sz w:val="32"/>
        </w:rPr>
      </w:pPr>
      <w:r>
        <w:rPr>
          <w:rFonts w:ascii="仿宋_GB2312" w:eastAsia="仿宋_GB2312" w:hint="eastAsia"/>
          <w:sz w:val="32"/>
        </w:rPr>
        <w:t xml:space="preserve">                             </w:t>
      </w:r>
      <w:r w:rsidR="00397A3A" w:rsidRPr="00BE0CE7">
        <w:rPr>
          <w:rFonts w:ascii="仿宋_GB2312" w:eastAsia="仿宋_GB2312" w:hint="eastAsia"/>
          <w:sz w:val="32"/>
        </w:rPr>
        <w:t>2016年11月12日</w:t>
      </w:r>
    </w:p>
    <w:p w:rsidR="002C54D5" w:rsidRDefault="002C54D5" w:rsidP="00103EFB">
      <w:pPr>
        <w:spacing w:line="360" w:lineRule="auto"/>
        <w:ind w:firstLineChars="200" w:firstLine="640"/>
        <w:jc w:val="left"/>
        <w:rPr>
          <w:rFonts w:ascii="仿宋_GB2312" w:eastAsia="仿宋_GB2312"/>
          <w:sz w:val="32"/>
        </w:rPr>
      </w:pPr>
    </w:p>
    <w:p w:rsidR="002C54D5" w:rsidRDefault="002C54D5" w:rsidP="00103EFB">
      <w:pPr>
        <w:spacing w:line="360" w:lineRule="auto"/>
        <w:ind w:firstLineChars="200" w:firstLine="640"/>
        <w:jc w:val="left"/>
        <w:rPr>
          <w:rFonts w:ascii="仿宋_GB2312" w:eastAsia="仿宋_GB2312"/>
          <w:sz w:val="32"/>
        </w:rPr>
      </w:pPr>
    </w:p>
    <w:p w:rsidR="002C54D5" w:rsidRDefault="002C54D5" w:rsidP="00103EFB">
      <w:pPr>
        <w:spacing w:line="360" w:lineRule="auto"/>
        <w:ind w:firstLineChars="200" w:firstLine="640"/>
        <w:jc w:val="left"/>
        <w:rPr>
          <w:rFonts w:ascii="仿宋_GB2312" w:eastAsia="仿宋_GB2312"/>
          <w:sz w:val="32"/>
        </w:rPr>
      </w:pPr>
    </w:p>
    <w:p w:rsidR="002C54D5" w:rsidRDefault="002C54D5" w:rsidP="00103EFB">
      <w:pPr>
        <w:spacing w:line="360" w:lineRule="auto"/>
        <w:ind w:firstLineChars="200" w:firstLine="640"/>
        <w:jc w:val="left"/>
        <w:rPr>
          <w:rFonts w:ascii="仿宋_GB2312" w:eastAsia="仿宋_GB2312"/>
          <w:sz w:val="32"/>
        </w:rPr>
      </w:pPr>
    </w:p>
    <w:p w:rsidR="002C54D5" w:rsidRDefault="002C54D5" w:rsidP="00103EFB">
      <w:pPr>
        <w:spacing w:line="360" w:lineRule="auto"/>
        <w:ind w:firstLineChars="200" w:firstLine="640"/>
        <w:jc w:val="left"/>
        <w:rPr>
          <w:rFonts w:ascii="仿宋_GB2312" w:eastAsia="仿宋_GB2312"/>
          <w:sz w:val="32"/>
        </w:rPr>
      </w:pPr>
    </w:p>
    <w:p w:rsidR="002C54D5" w:rsidRDefault="002C54D5" w:rsidP="00103EFB">
      <w:pPr>
        <w:spacing w:line="360" w:lineRule="auto"/>
        <w:ind w:firstLineChars="200" w:firstLine="640"/>
        <w:jc w:val="left"/>
        <w:rPr>
          <w:rFonts w:ascii="仿宋_GB2312" w:eastAsia="仿宋_GB2312"/>
          <w:sz w:val="32"/>
        </w:rPr>
      </w:pPr>
    </w:p>
    <w:p w:rsidR="002C54D5" w:rsidRDefault="002C54D5" w:rsidP="00103EFB">
      <w:pPr>
        <w:spacing w:line="360" w:lineRule="auto"/>
        <w:ind w:firstLineChars="200" w:firstLine="640"/>
        <w:jc w:val="left"/>
        <w:rPr>
          <w:rFonts w:ascii="仿宋_GB2312" w:eastAsia="仿宋_GB2312"/>
          <w:sz w:val="32"/>
        </w:rPr>
      </w:pPr>
    </w:p>
    <w:p w:rsidR="002C54D5" w:rsidRDefault="002C54D5" w:rsidP="00103EFB">
      <w:pPr>
        <w:spacing w:line="360" w:lineRule="auto"/>
        <w:ind w:firstLineChars="200" w:firstLine="640"/>
        <w:jc w:val="left"/>
        <w:rPr>
          <w:rFonts w:ascii="仿宋_GB2312" w:eastAsia="仿宋_GB2312"/>
          <w:sz w:val="32"/>
        </w:rPr>
      </w:pPr>
    </w:p>
    <w:p w:rsidR="002C54D5" w:rsidRDefault="002C54D5" w:rsidP="00103EFB">
      <w:pPr>
        <w:spacing w:line="360" w:lineRule="auto"/>
        <w:ind w:firstLineChars="200" w:firstLine="640"/>
        <w:jc w:val="left"/>
        <w:rPr>
          <w:rFonts w:ascii="仿宋_GB2312" w:eastAsia="仿宋_GB2312"/>
          <w:sz w:val="32"/>
        </w:rPr>
      </w:pPr>
    </w:p>
    <w:p w:rsidR="002C54D5" w:rsidRDefault="002C54D5" w:rsidP="00103EFB">
      <w:pPr>
        <w:spacing w:line="360" w:lineRule="auto"/>
        <w:ind w:firstLineChars="200" w:firstLine="640"/>
        <w:jc w:val="left"/>
        <w:rPr>
          <w:rFonts w:ascii="仿宋_GB2312" w:eastAsia="仿宋_GB2312" w:hint="eastAsia"/>
          <w:sz w:val="32"/>
        </w:rPr>
      </w:pPr>
    </w:p>
    <w:p w:rsidR="0055514A" w:rsidRDefault="0055514A" w:rsidP="00103EFB">
      <w:pPr>
        <w:spacing w:line="360" w:lineRule="auto"/>
        <w:ind w:firstLineChars="200" w:firstLine="640"/>
        <w:jc w:val="left"/>
        <w:rPr>
          <w:rFonts w:ascii="仿宋_GB2312" w:eastAsia="仿宋_GB2312" w:hint="eastAsia"/>
          <w:sz w:val="32"/>
        </w:rPr>
      </w:pPr>
    </w:p>
    <w:p w:rsidR="0055514A" w:rsidRDefault="0055514A" w:rsidP="00103EFB">
      <w:pPr>
        <w:spacing w:line="360" w:lineRule="auto"/>
        <w:ind w:firstLineChars="200" w:firstLine="640"/>
        <w:jc w:val="left"/>
        <w:rPr>
          <w:rFonts w:ascii="仿宋_GB2312" w:eastAsia="仿宋_GB2312" w:hint="eastAsia"/>
          <w:sz w:val="32"/>
        </w:rPr>
      </w:pPr>
    </w:p>
    <w:p w:rsidR="0055514A" w:rsidRDefault="0055514A" w:rsidP="00103EFB">
      <w:pPr>
        <w:spacing w:line="360" w:lineRule="auto"/>
        <w:ind w:firstLineChars="200" w:firstLine="640"/>
        <w:jc w:val="left"/>
        <w:rPr>
          <w:rFonts w:ascii="仿宋_GB2312" w:eastAsia="仿宋_GB2312" w:hint="eastAsia"/>
          <w:sz w:val="32"/>
        </w:rPr>
      </w:pPr>
    </w:p>
    <w:p w:rsidR="002C54D5" w:rsidRPr="00BE0CE7" w:rsidRDefault="002C54D5" w:rsidP="00103EFB">
      <w:pPr>
        <w:spacing w:line="360" w:lineRule="auto"/>
        <w:ind w:firstLineChars="200" w:firstLine="640"/>
        <w:jc w:val="left"/>
        <w:rPr>
          <w:rFonts w:ascii="仿宋_GB2312" w:eastAsia="仿宋_GB2312"/>
          <w:sz w:val="32"/>
        </w:rPr>
      </w:pPr>
    </w:p>
    <w:p w:rsidR="007D0795" w:rsidRPr="00BE0CE7" w:rsidRDefault="007D0795" w:rsidP="00BE0CE7">
      <w:pPr>
        <w:spacing w:line="360" w:lineRule="auto"/>
        <w:ind w:firstLineChars="200" w:firstLine="640"/>
        <w:rPr>
          <w:rFonts w:ascii="仿宋_GB2312" w:eastAsia="仿宋_GB2312"/>
          <w:sz w:val="32"/>
        </w:rPr>
      </w:pPr>
    </w:p>
    <w:p w:rsidR="007D0795" w:rsidRDefault="00FA5839">
      <w:pPr>
        <w:spacing w:line="600" w:lineRule="exact"/>
        <w:rPr>
          <w:rFonts w:ascii="仿宋_GB2312" w:eastAsia="仿宋_GB2312" w:hAnsi="宋体"/>
          <w:sz w:val="32"/>
        </w:rPr>
      </w:pPr>
      <w:r w:rsidRPr="00FA5839">
        <w:rPr>
          <w:rFonts w:eastAsia="仿宋_GB2312"/>
          <w:sz w:val="32"/>
        </w:rPr>
        <w:pict>
          <v:line id="直线 67" o:spid="_x0000_s1028" style="position:absolute;left:0;text-align:left;z-index:251662336" from="0,3pt" to="414pt,3pt" o:gfxdata="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SQ4bp0gAAAAQBAAAPAAAAAAAAAAEAIAAAACIAAABkcnMvZG93&#10;bnJldi54bWxQSwECFAAUAAAACACHTuJAdLZfts0BAACOAwAADgAAAAAAAAABACAAAAAhAQAAZHJz&#10;L2Uyb0RvYy54bWxQSwUGAAAAAAYABgBZAQAAYAUAAAAA&#10;"/>
        </w:pict>
      </w:r>
      <w:r w:rsidRPr="00FA5839">
        <w:rPr>
          <w:rFonts w:eastAsia="仿宋_GB2312"/>
          <w:sz w:val="32"/>
        </w:rPr>
        <w:pict>
          <v:line id="直线 66" o:spid="_x0000_s1027" style="position:absolute;left:0;text-align:left;z-index:251661312" from="0,34.2pt" to="414pt,34.2pt" o:gfxdata="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UldINMAAAAGAQAADwAAAAAAAAABACAAAAAiAAAAZHJzL2Rv&#10;d25yZXYueG1sUEsBAhQAFAAAAAgAh07iQA1cfWXNAQAAjgMAAA4AAAAAAAAAAQAgAAAAIgEAAGRy&#10;cy9lMm9Eb2MueG1sUEsFBgAAAAAGAAYAWQEAAGEFAAAAAA==&#10;"/>
        </w:pict>
      </w:r>
      <w:r w:rsidR="00397A3A">
        <w:rPr>
          <w:rFonts w:ascii="仿宋_GB2312" w:eastAsia="仿宋_GB2312" w:hAnsi="宋体" w:hint="eastAsia"/>
          <w:sz w:val="32"/>
        </w:rPr>
        <w:t>汶上县职业中等专业学校办公室   2016年11月12日印发</w:t>
      </w:r>
    </w:p>
    <w:sectPr w:rsidR="007D0795" w:rsidSect="007D0795">
      <w:footerReference w:type="default" r:id="rId21"/>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33D" w:rsidRDefault="008B033D" w:rsidP="007D0795">
      <w:r>
        <w:separator/>
      </w:r>
    </w:p>
  </w:endnote>
  <w:endnote w:type="continuationSeparator" w:id="1">
    <w:p w:rsidR="008B033D" w:rsidRDefault="008B033D" w:rsidP="007D07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D9D" w:rsidRDefault="00117D9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D9D" w:rsidRDefault="00117D9D">
    <w:pPr>
      <w:pStyle w:val="a4"/>
    </w:pPr>
    <w:r>
      <w:pict>
        <v:shapetype id="_x0000_t202" coordsize="21600,21600" o:spt="202" path="m,l,21600r21600,l21600,xe">
          <v:stroke joinstyle="miter"/>
          <v:path gradientshapeok="t" o:connecttype="rect"/>
        </v:shapetype>
        <v:shape id="文本框 2" o:spid="_x0000_s2049" type="#_x0000_t202" style="position:absolute;margin-left:0;margin-top:0;width:9.05pt;height:10.35pt;z-index:251658240;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PlfknQAAAAAwEAAA8AAAAAAAAAAQAgAAAAIgAAAGRycy9kb3ducmV2LnhtbFBLAQIUABQAAAAI&#10;AIdO4kDdPEZCvAEAAFIDAAAOAAAAAAAAAAEAIAAAAB8BAABkcnMvZTJvRG9jLnhtbFBLBQYAAAAA&#10;BgAGAFkBAABNBQAAAAA=&#10;" filled="f" stroked="f">
          <v:textbox style="mso-fit-shape-to-text:t" inset="0,0,0,0">
            <w:txbxContent>
              <w:p w:rsidR="00117D9D" w:rsidRDefault="00117D9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87818">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33D" w:rsidRDefault="008B033D" w:rsidP="007D0795">
      <w:r>
        <w:separator/>
      </w:r>
    </w:p>
  </w:footnote>
  <w:footnote w:type="continuationSeparator" w:id="1">
    <w:p w:rsidR="008B033D" w:rsidRDefault="008B033D" w:rsidP="007D07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C0A9C"/>
    <w:multiLevelType w:val="multilevel"/>
    <w:tmpl w:val="313C0A9C"/>
    <w:lvl w:ilvl="0">
      <w:start w:val="1"/>
      <w:numFmt w:val="decimal"/>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7653"/>
    <w:rsid w:val="0000157E"/>
    <w:rsid w:val="000077F6"/>
    <w:rsid w:val="000106E8"/>
    <w:rsid w:val="00020107"/>
    <w:rsid w:val="0002010A"/>
    <w:rsid w:val="0003078D"/>
    <w:rsid w:val="00032E37"/>
    <w:rsid w:val="0004458D"/>
    <w:rsid w:val="00046C08"/>
    <w:rsid w:val="000508FB"/>
    <w:rsid w:val="00064D10"/>
    <w:rsid w:val="00070793"/>
    <w:rsid w:val="00092D3D"/>
    <w:rsid w:val="00094BD0"/>
    <w:rsid w:val="00095B98"/>
    <w:rsid w:val="000A2D8C"/>
    <w:rsid w:val="000A4491"/>
    <w:rsid w:val="000B5592"/>
    <w:rsid w:val="000C3D0E"/>
    <w:rsid w:val="000C62AC"/>
    <w:rsid w:val="000D2943"/>
    <w:rsid w:val="000E24F7"/>
    <w:rsid w:val="000E5A2A"/>
    <w:rsid w:val="000F44AF"/>
    <w:rsid w:val="000F5C20"/>
    <w:rsid w:val="00102A6C"/>
    <w:rsid w:val="00103EFB"/>
    <w:rsid w:val="00117D9D"/>
    <w:rsid w:val="00122034"/>
    <w:rsid w:val="001269A2"/>
    <w:rsid w:val="001508FC"/>
    <w:rsid w:val="00152CAC"/>
    <w:rsid w:val="00156ECD"/>
    <w:rsid w:val="00162B3D"/>
    <w:rsid w:val="00166398"/>
    <w:rsid w:val="00184CD3"/>
    <w:rsid w:val="00195E79"/>
    <w:rsid w:val="001A7F24"/>
    <w:rsid w:val="001B0B84"/>
    <w:rsid w:val="001C7C3F"/>
    <w:rsid w:val="001D0D83"/>
    <w:rsid w:val="001D297E"/>
    <w:rsid w:val="001D4A5B"/>
    <w:rsid w:val="001D5332"/>
    <w:rsid w:val="001E23E1"/>
    <w:rsid w:val="001E66AE"/>
    <w:rsid w:val="001E6D2D"/>
    <w:rsid w:val="001E75A8"/>
    <w:rsid w:val="001F05C9"/>
    <w:rsid w:val="001F12FD"/>
    <w:rsid w:val="00217565"/>
    <w:rsid w:val="002266D0"/>
    <w:rsid w:val="00245996"/>
    <w:rsid w:val="0024687E"/>
    <w:rsid w:val="00250AC9"/>
    <w:rsid w:val="00250AE6"/>
    <w:rsid w:val="00261516"/>
    <w:rsid w:val="0026343A"/>
    <w:rsid w:val="00267306"/>
    <w:rsid w:val="00271C46"/>
    <w:rsid w:val="00273121"/>
    <w:rsid w:val="0029240D"/>
    <w:rsid w:val="002A3F23"/>
    <w:rsid w:val="002B2AEE"/>
    <w:rsid w:val="002C54D5"/>
    <w:rsid w:val="002D175D"/>
    <w:rsid w:val="002D792F"/>
    <w:rsid w:val="002E66BA"/>
    <w:rsid w:val="002F3641"/>
    <w:rsid w:val="002F5A48"/>
    <w:rsid w:val="0031112C"/>
    <w:rsid w:val="003123E2"/>
    <w:rsid w:val="00315D91"/>
    <w:rsid w:val="0032679A"/>
    <w:rsid w:val="00327A62"/>
    <w:rsid w:val="00330155"/>
    <w:rsid w:val="00331AB7"/>
    <w:rsid w:val="00333485"/>
    <w:rsid w:val="00336E43"/>
    <w:rsid w:val="00344D75"/>
    <w:rsid w:val="003511DC"/>
    <w:rsid w:val="00354AA6"/>
    <w:rsid w:val="00363404"/>
    <w:rsid w:val="003710F5"/>
    <w:rsid w:val="003718A1"/>
    <w:rsid w:val="00382D24"/>
    <w:rsid w:val="00384236"/>
    <w:rsid w:val="003875CD"/>
    <w:rsid w:val="0039098A"/>
    <w:rsid w:val="00397A3A"/>
    <w:rsid w:val="003A0BB1"/>
    <w:rsid w:val="003A29D6"/>
    <w:rsid w:val="003A5450"/>
    <w:rsid w:val="003A6566"/>
    <w:rsid w:val="003C0215"/>
    <w:rsid w:val="003C15D6"/>
    <w:rsid w:val="003D456E"/>
    <w:rsid w:val="003D52D5"/>
    <w:rsid w:val="003E1D99"/>
    <w:rsid w:val="003E2E0E"/>
    <w:rsid w:val="003F30CC"/>
    <w:rsid w:val="003F79DF"/>
    <w:rsid w:val="004012C3"/>
    <w:rsid w:val="0041739C"/>
    <w:rsid w:val="00417666"/>
    <w:rsid w:val="00417DA5"/>
    <w:rsid w:val="00433A07"/>
    <w:rsid w:val="00444877"/>
    <w:rsid w:val="00445AB1"/>
    <w:rsid w:val="004551D6"/>
    <w:rsid w:val="00455246"/>
    <w:rsid w:val="00455737"/>
    <w:rsid w:val="0047717B"/>
    <w:rsid w:val="00477E28"/>
    <w:rsid w:val="004820A2"/>
    <w:rsid w:val="00495FE2"/>
    <w:rsid w:val="00496878"/>
    <w:rsid w:val="004A1389"/>
    <w:rsid w:val="004A79BC"/>
    <w:rsid w:val="004B392B"/>
    <w:rsid w:val="004B3FA6"/>
    <w:rsid w:val="004B4923"/>
    <w:rsid w:val="004C06C8"/>
    <w:rsid w:val="004C5737"/>
    <w:rsid w:val="004D57BA"/>
    <w:rsid w:val="004D764A"/>
    <w:rsid w:val="004D7969"/>
    <w:rsid w:val="004E7A51"/>
    <w:rsid w:val="004F5226"/>
    <w:rsid w:val="0052457B"/>
    <w:rsid w:val="0053000A"/>
    <w:rsid w:val="005303B0"/>
    <w:rsid w:val="0053066A"/>
    <w:rsid w:val="00530CF9"/>
    <w:rsid w:val="00554F35"/>
    <w:rsid w:val="0055514A"/>
    <w:rsid w:val="005569B7"/>
    <w:rsid w:val="00557CD1"/>
    <w:rsid w:val="005659A6"/>
    <w:rsid w:val="00567291"/>
    <w:rsid w:val="00574D32"/>
    <w:rsid w:val="005861A1"/>
    <w:rsid w:val="00591315"/>
    <w:rsid w:val="00594320"/>
    <w:rsid w:val="005971FF"/>
    <w:rsid w:val="005C6287"/>
    <w:rsid w:val="005D6A17"/>
    <w:rsid w:val="005D6DF2"/>
    <w:rsid w:val="005F7BFE"/>
    <w:rsid w:val="00603C4B"/>
    <w:rsid w:val="00604279"/>
    <w:rsid w:val="006071AC"/>
    <w:rsid w:val="00611BCC"/>
    <w:rsid w:val="00612419"/>
    <w:rsid w:val="006145AC"/>
    <w:rsid w:val="00642CC2"/>
    <w:rsid w:val="00646E7B"/>
    <w:rsid w:val="00647057"/>
    <w:rsid w:val="00662CF9"/>
    <w:rsid w:val="00665B73"/>
    <w:rsid w:val="00666288"/>
    <w:rsid w:val="0067639C"/>
    <w:rsid w:val="0069019E"/>
    <w:rsid w:val="00694BBD"/>
    <w:rsid w:val="00697591"/>
    <w:rsid w:val="006A21EC"/>
    <w:rsid w:val="006B2F23"/>
    <w:rsid w:val="006B5A65"/>
    <w:rsid w:val="006C00D7"/>
    <w:rsid w:val="006C4606"/>
    <w:rsid w:val="006C4DE0"/>
    <w:rsid w:val="006C7903"/>
    <w:rsid w:val="006D0C3E"/>
    <w:rsid w:val="006D1A8C"/>
    <w:rsid w:val="006D38EA"/>
    <w:rsid w:val="006E4D77"/>
    <w:rsid w:val="006F09DD"/>
    <w:rsid w:val="006F0FF0"/>
    <w:rsid w:val="006F2E55"/>
    <w:rsid w:val="006F69A0"/>
    <w:rsid w:val="006F74CF"/>
    <w:rsid w:val="007133F7"/>
    <w:rsid w:val="00713401"/>
    <w:rsid w:val="00716F49"/>
    <w:rsid w:val="0072739F"/>
    <w:rsid w:val="0072766D"/>
    <w:rsid w:val="00730097"/>
    <w:rsid w:val="00731F25"/>
    <w:rsid w:val="00742AF0"/>
    <w:rsid w:val="007438E7"/>
    <w:rsid w:val="00750751"/>
    <w:rsid w:val="00751BF7"/>
    <w:rsid w:val="007821B0"/>
    <w:rsid w:val="0078270D"/>
    <w:rsid w:val="00790C91"/>
    <w:rsid w:val="007A04F3"/>
    <w:rsid w:val="007B0EBB"/>
    <w:rsid w:val="007B7653"/>
    <w:rsid w:val="007B7DB1"/>
    <w:rsid w:val="007C582D"/>
    <w:rsid w:val="007D0795"/>
    <w:rsid w:val="007D12D3"/>
    <w:rsid w:val="007D2238"/>
    <w:rsid w:val="007E14FC"/>
    <w:rsid w:val="007E2F81"/>
    <w:rsid w:val="007E4063"/>
    <w:rsid w:val="007F1614"/>
    <w:rsid w:val="007F269A"/>
    <w:rsid w:val="007F4EE3"/>
    <w:rsid w:val="007F501D"/>
    <w:rsid w:val="008013D2"/>
    <w:rsid w:val="008118A3"/>
    <w:rsid w:val="00813522"/>
    <w:rsid w:val="008166F2"/>
    <w:rsid w:val="008225D3"/>
    <w:rsid w:val="008256C7"/>
    <w:rsid w:val="0082682E"/>
    <w:rsid w:val="00835109"/>
    <w:rsid w:val="00841A9C"/>
    <w:rsid w:val="00847794"/>
    <w:rsid w:val="00872EE6"/>
    <w:rsid w:val="008740A1"/>
    <w:rsid w:val="00875F06"/>
    <w:rsid w:val="00877EE5"/>
    <w:rsid w:val="0088045A"/>
    <w:rsid w:val="00891B52"/>
    <w:rsid w:val="008B033D"/>
    <w:rsid w:val="008B1187"/>
    <w:rsid w:val="008B1600"/>
    <w:rsid w:val="008B3A9F"/>
    <w:rsid w:val="008B4211"/>
    <w:rsid w:val="008C5D1A"/>
    <w:rsid w:val="008C6297"/>
    <w:rsid w:val="008D6378"/>
    <w:rsid w:val="008D663D"/>
    <w:rsid w:val="008E1CCE"/>
    <w:rsid w:val="008E510E"/>
    <w:rsid w:val="008E796E"/>
    <w:rsid w:val="008F055A"/>
    <w:rsid w:val="008F5F64"/>
    <w:rsid w:val="008F5FF3"/>
    <w:rsid w:val="0090377E"/>
    <w:rsid w:val="00907F68"/>
    <w:rsid w:val="009120A5"/>
    <w:rsid w:val="0092407D"/>
    <w:rsid w:val="0093791D"/>
    <w:rsid w:val="00940C8B"/>
    <w:rsid w:val="00941ABF"/>
    <w:rsid w:val="00941CA8"/>
    <w:rsid w:val="00967C56"/>
    <w:rsid w:val="00972477"/>
    <w:rsid w:val="0097737E"/>
    <w:rsid w:val="00985671"/>
    <w:rsid w:val="00990083"/>
    <w:rsid w:val="0099459B"/>
    <w:rsid w:val="009A14FC"/>
    <w:rsid w:val="009B06AD"/>
    <w:rsid w:val="009B290E"/>
    <w:rsid w:val="009B567C"/>
    <w:rsid w:val="009C00D4"/>
    <w:rsid w:val="009C27EF"/>
    <w:rsid w:val="009C5C41"/>
    <w:rsid w:val="009C6721"/>
    <w:rsid w:val="009D50E3"/>
    <w:rsid w:val="009E3003"/>
    <w:rsid w:val="00A0732E"/>
    <w:rsid w:val="00A15F75"/>
    <w:rsid w:val="00A34067"/>
    <w:rsid w:val="00A35B0C"/>
    <w:rsid w:val="00A46DB9"/>
    <w:rsid w:val="00A47C95"/>
    <w:rsid w:val="00A53E30"/>
    <w:rsid w:val="00A64674"/>
    <w:rsid w:val="00A70C69"/>
    <w:rsid w:val="00A71134"/>
    <w:rsid w:val="00A76F22"/>
    <w:rsid w:val="00A771F7"/>
    <w:rsid w:val="00A77698"/>
    <w:rsid w:val="00A8481B"/>
    <w:rsid w:val="00A94B99"/>
    <w:rsid w:val="00AA1025"/>
    <w:rsid w:val="00AA63D0"/>
    <w:rsid w:val="00AA7496"/>
    <w:rsid w:val="00AB40B5"/>
    <w:rsid w:val="00AE0A43"/>
    <w:rsid w:val="00AE4FC6"/>
    <w:rsid w:val="00B1264C"/>
    <w:rsid w:val="00B12C13"/>
    <w:rsid w:val="00B151E2"/>
    <w:rsid w:val="00B24D28"/>
    <w:rsid w:val="00B37B65"/>
    <w:rsid w:val="00B42927"/>
    <w:rsid w:val="00B45267"/>
    <w:rsid w:val="00B45B7A"/>
    <w:rsid w:val="00B55D73"/>
    <w:rsid w:val="00B62500"/>
    <w:rsid w:val="00B64870"/>
    <w:rsid w:val="00B66361"/>
    <w:rsid w:val="00B73E89"/>
    <w:rsid w:val="00B7419F"/>
    <w:rsid w:val="00B75830"/>
    <w:rsid w:val="00B76077"/>
    <w:rsid w:val="00B94AD0"/>
    <w:rsid w:val="00B9591E"/>
    <w:rsid w:val="00BA1458"/>
    <w:rsid w:val="00BD5E55"/>
    <w:rsid w:val="00BD7311"/>
    <w:rsid w:val="00BE0CE7"/>
    <w:rsid w:val="00BF5949"/>
    <w:rsid w:val="00C00E22"/>
    <w:rsid w:val="00C051C5"/>
    <w:rsid w:val="00C118F6"/>
    <w:rsid w:val="00C1400C"/>
    <w:rsid w:val="00C17C14"/>
    <w:rsid w:val="00C20C4C"/>
    <w:rsid w:val="00C2655E"/>
    <w:rsid w:val="00C32403"/>
    <w:rsid w:val="00C5278A"/>
    <w:rsid w:val="00C546CC"/>
    <w:rsid w:val="00C7227B"/>
    <w:rsid w:val="00C8082C"/>
    <w:rsid w:val="00C82554"/>
    <w:rsid w:val="00C87295"/>
    <w:rsid w:val="00C9108A"/>
    <w:rsid w:val="00C91512"/>
    <w:rsid w:val="00C96050"/>
    <w:rsid w:val="00CA096B"/>
    <w:rsid w:val="00CA14D2"/>
    <w:rsid w:val="00CA66A6"/>
    <w:rsid w:val="00CB2F0A"/>
    <w:rsid w:val="00CB4445"/>
    <w:rsid w:val="00CC011B"/>
    <w:rsid w:val="00CC28C9"/>
    <w:rsid w:val="00CC4FB5"/>
    <w:rsid w:val="00CD1DCA"/>
    <w:rsid w:val="00CD24D6"/>
    <w:rsid w:val="00CD3E63"/>
    <w:rsid w:val="00CD4F72"/>
    <w:rsid w:val="00CE0487"/>
    <w:rsid w:val="00CE1667"/>
    <w:rsid w:val="00CE6BDD"/>
    <w:rsid w:val="00CF1D0B"/>
    <w:rsid w:val="00CF6534"/>
    <w:rsid w:val="00D02020"/>
    <w:rsid w:val="00D05637"/>
    <w:rsid w:val="00D171C6"/>
    <w:rsid w:val="00D21432"/>
    <w:rsid w:val="00D230E1"/>
    <w:rsid w:val="00D23D74"/>
    <w:rsid w:val="00D2635D"/>
    <w:rsid w:val="00D31337"/>
    <w:rsid w:val="00D461F2"/>
    <w:rsid w:val="00D52767"/>
    <w:rsid w:val="00D62E8E"/>
    <w:rsid w:val="00D71DE3"/>
    <w:rsid w:val="00D73B51"/>
    <w:rsid w:val="00D746C3"/>
    <w:rsid w:val="00D74A4B"/>
    <w:rsid w:val="00D7502F"/>
    <w:rsid w:val="00D812C3"/>
    <w:rsid w:val="00D85890"/>
    <w:rsid w:val="00D91CAD"/>
    <w:rsid w:val="00D93D15"/>
    <w:rsid w:val="00D95868"/>
    <w:rsid w:val="00DA6748"/>
    <w:rsid w:val="00DA75A7"/>
    <w:rsid w:val="00DB3834"/>
    <w:rsid w:val="00DB3C3F"/>
    <w:rsid w:val="00DB5122"/>
    <w:rsid w:val="00DB7D8C"/>
    <w:rsid w:val="00DC1B68"/>
    <w:rsid w:val="00DC493C"/>
    <w:rsid w:val="00DE34E7"/>
    <w:rsid w:val="00DF0E2B"/>
    <w:rsid w:val="00E2720F"/>
    <w:rsid w:val="00E37263"/>
    <w:rsid w:val="00E4038F"/>
    <w:rsid w:val="00E41598"/>
    <w:rsid w:val="00E55384"/>
    <w:rsid w:val="00E60DB6"/>
    <w:rsid w:val="00E648F7"/>
    <w:rsid w:val="00E650F9"/>
    <w:rsid w:val="00E65669"/>
    <w:rsid w:val="00E65DCF"/>
    <w:rsid w:val="00E7439F"/>
    <w:rsid w:val="00EA1850"/>
    <w:rsid w:val="00EA453E"/>
    <w:rsid w:val="00EB486A"/>
    <w:rsid w:val="00EC3AFE"/>
    <w:rsid w:val="00EC543D"/>
    <w:rsid w:val="00EE252C"/>
    <w:rsid w:val="00EE4DFB"/>
    <w:rsid w:val="00EF08E8"/>
    <w:rsid w:val="00F078D1"/>
    <w:rsid w:val="00F2647C"/>
    <w:rsid w:val="00F4226C"/>
    <w:rsid w:val="00F4717F"/>
    <w:rsid w:val="00F51A00"/>
    <w:rsid w:val="00F5518A"/>
    <w:rsid w:val="00F57D8B"/>
    <w:rsid w:val="00F60729"/>
    <w:rsid w:val="00F60A9F"/>
    <w:rsid w:val="00F71179"/>
    <w:rsid w:val="00F85CC5"/>
    <w:rsid w:val="00F87818"/>
    <w:rsid w:val="00F90B59"/>
    <w:rsid w:val="00F93B34"/>
    <w:rsid w:val="00FA355F"/>
    <w:rsid w:val="00FA51BC"/>
    <w:rsid w:val="00FA5839"/>
    <w:rsid w:val="00FB0084"/>
    <w:rsid w:val="00FC2C73"/>
    <w:rsid w:val="00FC44B5"/>
    <w:rsid w:val="00FC491F"/>
    <w:rsid w:val="00FC5A49"/>
    <w:rsid w:val="00FD0D28"/>
    <w:rsid w:val="00FF6575"/>
    <w:rsid w:val="06AF68FC"/>
    <w:rsid w:val="07EE4D70"/>
    <w:rsid w:val="24743191"/>
    <w:rsid w:val="2FF87E1E"/>
    <w:rsid w:val="55230D82"/>
    <w:rsid w:val="5B180153"/>
    <w:rsid w:val="5FEE3619"/>
    <w:rsid w:val="68085917"/>
    <w:rsid w:val="7EB85694"/>
    <w:rsid w:val="7FD87A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0795"/>
    <w:pPr>
      <w:widowControl w:val="0"/>
      <w:jc w:val="both"/>
    </w:pPr>
    <w:rPr>
      <w:kern w:val="2"/>
      <w:sz w:val="21"/>
      <w:szCs w:val="24"/>
    </w:rPr>
  </w:style>
  <w:style w:type="paragraph" w:styleId="1">
    <w:name w:val="heading 1"/>
    <w:basedOn w:val="a"/>
    <w:next w:val="a"/>
    <w:qFormat/>
    <w:rsid w:val="007D0795"/>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D0795"/>
    <w:pPr>
      <w:keepNext/>
      <w:keepLines/>
      <w:spacing w:before="240" w:after="120" w:line="415"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rsid w:val="007D0795"/>
    <w:pPr>
      <w:widowControl/>
      <w:spacing w:after="100" w:line="276" w:lineRule="auto"/>
      <w:ind w:left="440"/>
      <w:jc w:val="left"/>
    </w:pPr>
    <w:rPr>
      <w:rFonts w:ascii="Calibri" w:hAnsi="Calibri"/>
      <w:kern w:val="0"/>
      <w:sz w:val="22"/>
      <w:szCs w:val="22"/>
    </w:rPr>
  </w:style>
  <w:style w:type="paragraph" w:styleId="a3">
    <w:name w:val="Balloon Text"/>
    <w:basedOn w:val="a"/>
    <w:link w:val="Char"/>
    <w:uiPriority w:val="99"/>
    <w:qFormat/>
    <w:rsid w:val="007D0795"/>
    <w:rPr>
      <w:sz w:val="18"/>
      <w:szCs w:val="18"/>
    </w:rPr>
  </w:style>
  <w:style w:type="paragraph" w:styleId="a4">
    <w:name w:val="footer"/>
    <w:basedOn w:val="a"/>
    <w:link w:val="Char0"/>
    <w:uiPriority w:val="99"/>
    <w:qFormat/>
    <w:rsid w:val="007D0795"/>
    <w:pPr>
      <w:tabs>
        <w:tab w:val="center" w:pos="4153"/>
        <w:tab w:val="right" w:pos="8306"/>
      </w:tabs>
      <w:snapToGrid w:val="0"/>
      <w:jc w:val="left"/>
    </w:pPr>
    <w:rPr>
      <w:sz w:val="18"/>
      <w:szCs w:val="18"/>
    </w:rPr>
  </w:style>
  <w:style w:type="paragraph" w:styleId="a5">
    <w:name w:val="header"/>
    <w:basedOn w:val="a"/>
    <w:link w:val="Char1"/>
    <w:uiPriority w:val="99"/>
    <w:qFormat/>
    <w:rsid w:val="007D079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7D0795"/>
    <w:pPr>
      <w:widowControl/>
      <w:tabs>
        <w:tab w:val="right" w:leader="dot" w:pos="8296"/>
      </w:tabs>
      <w:spacing w:after="100" w:line="480" w:lineRule="exact"/>
      <w:jc w:val="left"/>
    </w:pPr>
    <w:rPr>
      <w:rFonts w:ascii="黑体" w:eastAsia="黑体" w:hAnsi="黑体"/>
      <w:kern w:val="0"/>
      <w:sz w:val="28"/>
      <w:szCs w:val="28"/>
    </w:rPr>
  </w:style>
  <w:style w:type="paragraph" w:styleId="a6">
    <w:name w:val="Subtitle"/>
    <w:basedOn w:val="a"/>
    <w:next w:val="a"/>
    <w:link w:val="Char2"/>
    <w:qFormat/>
    <w:rsid w:val="007D0795"/>
    <w:pPr>
      <w:spacing w:before="240" w:after="60" w:line="312" w:lineRule="auto"/>
      <w:jc w:val="center"/>
      <w:outlineLvl w:val="1"/>
    </w:pPr>
    <w:rPr>
      <w:rFonts w:ascii="Cambria" w:hAnsi="Cambria"/>
      <w:b/>
      <w:bCs/>
      <w:kern w:val="28"/>
      <w:sz w:val="32"/>
      <w:szCs w:val="32"/>
    </w:rPr>
  </w:style>
  <w:style w:type="paragraph" w:styleId="20">
    <w:name w:val="toc 2"/>
    <w:basedOn w:val="a"/>
    <w:next w:val="a"/>
    <w:uiPriority w:val="39"/>
    <w:unhideWhenUsed/>
    <w:qFormat/>
    <w:rsid w:val="007D0795"/>
    <w:pPr>
      <w:widowControl/>
      <w:spacing w:after="100" w:line="276" w:lineRule="auto"/>
      <w:ind w:left="220"/>
      <w:jc w:val="left"/>
    </w:pPr>
    <w:rPr>
      <w:rFonts w:ascii="Calibri" w:hAnsi="Calibri"/>
      <w:kern w:val="0"/>
      <w:sz w:val="22"/>
      <w:szCs w:val="22"/>
    </w:rPr>
  </w:style>
  <w:style w:type="paragraph" w:styleId="a7">
    <w:name w:val="Normal (Web)"/>
    <w:basedOn w:val="a"/>
    <w:uiPriority w:val="99"/>
    <w:unhideWhenUsed/>
    <w:qFormat/>
    <w:rsid w:val="007D0795"/>
    <w:pPr>
      <w:widowControl/>
      <w:spacing w:before="100" w:beforeAutospacing="1" w:after="100" w:afterAutospacing="1"/>
      <w:jc w:val="left"/>
    </w:pPr>
    <w:rPr>
      <w:rFonts w:ascii="宋体" w:hAnsi="宋体" w:cs="宋体"/>
      <w:kern w:val="0"/>
      <w:sz w:val="24"/>
    </w:rPr>
  </w:style>
  <w:style w:type="paragraph" w:styleId="a8">
    <w:name w:val="Title"/>
    <w:basedOn w:val="a"/>
    <w:next w:val="a"/>
    <w:link w:val="Char3"/>
    <w:qFormat/>
    <w:rsid w:val="007D0795"/>
    <w:pPr>
      <w:spacing w:before="240" w:after="60"/>
      <w:jc w:val="center"/>
      <w:outlineLvl w:val="0"/>
    </w:pPr>
    <w:rPr>
      <w:rFonts w:ascii="Cambria" w:hAnsi="Cambria"/>
      <w:b/>
      <w:bCs/>
      <w:sz w:val="32"/>
      <w:szCs w:val="32"/>
    </w:rPr>
  </w:style>
  <w:style w:type="character" w:styleId="a9">
    <w:name w:val="page number"/>
    <w:basedOn w:val="a0"/>
    <w:qFormat/>
    <w:rsid w:val="007D0795"/>
  </w:style>
  <w:style w:type="character" w:styleId="aa">
    <w:name w:val="Hyperlink"/>
    <w:basedOn w:val="a0"/>
    <w:uiPriority w:val="99"/>
    <w:unhideWhenUsed/>
    <w:qFormat/>
    <w:rsid w:val="007D0795"/>
    <w:rPr>
      <w:color w:val="0000FF"/>
      <w:u w:val="single"/>
    </w:rPr>
  </w:style>
  <w:style w:type="table" w:styleId="ab">
    <w:name w:val="Table Grid"/>
    <w:basedOn w:val="a1"/>
    <w:uiPriority w:val="59"/>
    <w:qFormat/>
    <w:rsid w:val="007D0795"/>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Char">
    <w:name w:val="标题 2 Char"/>
    <w:link w:val="2"/>
    <w:semiHidden/>
    <w:qFormat/>
    <w:locked/>
    <w:rsid w:val="007D0795"/>
    <w:rPr>
      <w:rFonts w:ascii="Cambria" w:eastAsia="宋体" w:hAnsi="Cambria"/>
      <w:b/>
      <w:bCs/>
      <w:sz w:val="32"/>
      <w:szCs w:val="32"/>
      <w:lang w:val="en-US" w:eastAsia="zh-CN" w:bidi="ar-SA"/>
    </w:rPr>
  </w:style>
  <w:style w:type="character" w:customStyle="1" w:styleId="Char1">
    <w:name w:val="页眉 Char"/>
    <w:basedOn w:val="a0"/>
    <w:link w:val="a5"/>
    <w:uiPriority w:val="99"/>
    <w:qFormat/>
    <w:rsid w:val="007D0795"/>
    <w:rPr>
      <w:kern w:val="2"/>
      <w:sz w:val="18"/>
      <w:szCs w:val="18"/>
    </w:rPr>
  </w:style>
  <w:style w:type="character" w:customStyle="1" w:styleId="Char2">
    <w:name w:val="副标题 Char"/>
    <w:basedOn w:val="a0"/>
    <w:link w:val="a6"/>
    <w:qFormat/>
    <w:rsid w:val="007D0795"/>
    <w:rPr>
      <w:rFonts w:ascii="Cambria" w:hAnsi="Cambria" w:cs="Times New Roman"/>
      <w:b/>
      <w:bCs/>
      <w:kern w:val="28"/>
      <w:sz w:val="32"/>
      <w:szCs w:val="32"/>
    </w:rPr>
  </w:style>
  <w:style w:type="character" w:customStyle="1" w:styleId="Char3">
    <w:name w:val="标题 Char"/>
    <w:basedOn w:val="a0"/>
    <w:link w:val="a8"/>
    <w:qFormat/>
    <w:rsid w:val="007D0795"/>
    <w:rPr>
      <w:rFonts w:ascii="Cambria" w:hAnsi="Cambria" w:cs="Times New Roman"/>
      <w:b/>
      <w:bCs/>
      <w:kern w:val="2"/>
      <w:sz w:val="32"/>
      <w:szCs w:val="32"/>
    </w:rPr>
  </w:style>
  <w:style w:type="character" w:customStyle="1" w:styleId="Char">
    <w:name w:val="批注框文本 Char"/>
    <w:basedOn w:val="a0"/>
    <w:link w:val="a3"/>
    <w:uiPriority w:val="99"/>
    <w:qFormat/>
    <w:rsid w:val="007D0795"/>
    <w:rPr>
      <w:kern w:val="2"/>
      <w:sz w:val="18"/>
      <w:szCs w:val="18"/>
    </w:rPr>
  </w:style>
  <w:style w:type="paragraph" w:customStyle="1" w:styleId="ac">
    <w:name w:val="三级标题"/>
    <w:basedOn w:val="a"/>
    <w:qFormat/>
    <w:rsid w:val="007D0795"/>
    <w:pPr>
      <w:ind w:firstLine="630"/>
    </w:pPr>
    <w:rPr>
      <w:rFonts w:ascii="宋体" w:eastAsia="仿宋_GB2312" w:hAnsi="宋体"/>
      <w:b/>
      <w:sz w:val="32"/>
      <w:szCs w:val="30"/>
    </w:rPr>
  </w:style>
  <w:style w:type="character" w:customStyle="1" w:styleId="Char0">
    <w:name w:val="页脚 Char"/>
    <w:basedOn w:val="a0"/>
    <w:link w:val="a4"/>
    <w:uiPriority w:val="99"/>
    <w:qFormat/>
    <w:rsid w:val="007D0795"/>
    <w:rPr>
      <w:kern w:val="2"/>
      <w:sz w:val="18"/>
      <w:szCs w:val="18"/>
    </w:rPr>
  </w:style>
  <w:style w:type="paragraph" w:customStyle="1" w:styleId="TOC1">
    <w:name w:val="TOC 标题1"/>
    <w:basedOn w:val="1"/>
    <w:next w:val="a"/>
    <w:uiPriority w:val="39"/>
    <w:qFormat/>
    <w:rsid w:val="007D0795"/>
    <w:pPr>
      <w:widowControl/>
      <w:spacing w:before="480" w:after="0" w:line="276" w:lineRule="auto"/>
      <w:jc w:val="left"/>
      <w:outlineLvl w:val="9"/>
    </w:pPr>
    <w:rPr>
      <w:rFonts w:ascii="Cambria" w:hAnsi="Cambria"/>
      <w:color w:val="365F91"/>
      <w:kern w:val="0"/>
      <w:sz w:val="28"/>
      <w:szCs w:val="28"/>
    </w:rPr>
  </w:style>
  <w:style w:type="table" w:customStyle="1" w:styleId="4-11">
    <w:name w:val="网格表 4 - 着色 11"/>
    <w:basedOn w:val="a1"/>
    <w:uiPriority w:val="49"/>
    <w:qFormat/>
    <w:rsid w:val="007D0795"/>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il"/>
          <w:tr2bl w:val="nil"/>
        </w:tcBorders>
        <w:shd w:val="clear" w:color="auto" w:fill="4F81BD"/>
      </w:tcPr>
    </w:tblStylePr>
    <w:tblStylePr w:type="lastRow">
      <w:rPr>
        <w:b/>
        <w:bCs/>
      </w:rPr>
      <w:tblPr/>
      <w:tcPr>
        <w:tcBorders>
          <w:top w:val="double" w:sz="4" w:space="0" w:color="4F81B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11">
    <w:name w:val="列出段落1"/>
    <w:basedOn w:val="a"/>
    <w:uiPriority w:val="34"/>
    <w:qFormat/>
    <w:rsid w:val="007D0795"/>
    <w:pPr>
      <w:ind w:firstLineChars="200" w:firstLine="420"/>
    </w:pPr>
  </w:style>
  <w:style w:type="paragraph" w:customStyle="1" w:styleId="p0">
    <w:name w:val="p0"/>
    <w:basedOn w:val="a"/>
    <w:rsid w:val="007D0795"/>
    <w:pPr>
      <w:widowControl/>
    </w:pPr>
    <w:rPr>
      <w:rFonts w:ascii="宋体" w:hAnsi="宋体" w:cs="宋体"/>
      <w:kern w:val="0"/>
      <w:szCs w:val="21"/>
    </w:rPr>
  </w:style>
  <w:style w:type="paragraph" w:styleId="ad">
    <w:name w:val="Date"/>
    <w:basedOn w:val="a"/>
    <w:next w:val="a"/>
    <w:link w:val="Char4"/>
    <w:rsid w:val="002C54D5"/>
    <w:pPr>
      <w:ind w:leftChars="2500" w:left="100"/>
    </w:pPr>
  </w:style>
  <w:style w:type="character" w:customStyle="1" w:styleId="Char4">
    <w:name w:val="日期 Char"/>
    <w:basedOn w:val="a0"/>
    <w:link w:val="ad"/>
    <w:rsid w:val="002C54D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oleObject" Target="embeddings/Microsoft_Office_Excel_97-2003____1.xls"/><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oleObject" Target="embeddings/Microsoft_Office_Excel_97-2003____2.xls"/><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三年级</c:v>
                </c:pt>
              </c:strCache>
            </c:strRef>
          </c:tx>
          <c:cat>
            <c:strRef>
              <c:f>Sheet1!$A$2:$A$11</c:f>
              <c:strCache>
                <c:ptCount val="10"/>
                <c:pt idx="0">
                  <c:v>电子商务</c:v>
                </c:pt>
                <c:pt idx="1">
                  <c:v>服装</c:v>
                </c:pt>
                <c:pt idx="2">
                  <c:v>航空服务</c:v>
                </c:pt>
                <c:pt idx="3">
                  <c:v>机电</c:v>
                </c:pt>
                <c:pt idx="4">
                  <c:v>计算机</c:v>
                </c:pt>
                <c:pt idx="5">
                  <c:v>旅游服务与管理</c:v>
                </c:pt>
                <c:pt idx="6">
                  <c:v>汽车运用与维修</c:v>
                </c:pt>
                <c:pt idx="7">
                  <c:v>数控技术应用</c:v>
                </c:pt>
                <c:pt idx="8">
                  <c:v>畜禽生产与疾病防治</c:v>
                </c:pt>
                <c:pt idx="9">
                  <c:v>学前教育</c:v>
                </c:pt>
              </c:strCache>
            </c:strRef>
          </c:cat>
          <c:val>
            <c:numRef>
              <c:f>Sheet1!$B$2:$B$11</c:f>
              <c:numCache>
                <c:formatCode>General</c:formatCode>
                <c:ptCount val="10"/>
                <c:pt idx="0">
                  <c:v>0</c:v>
                </c:pt>
                <c:pt idx="1">
                  <c:v>103</c:v>
                </c:pt>
                <c:pt idx="2">
                  <c:v>27</c:v>
                </c:pt>
                <c:pt idx="3">
                  <c:v>255</c:v>
                </c:pt>
                <c:pt idx="4">
                  <c:v>259</c:v>
                </c:pt>
                <c:pt idx="5">
                  <c:v>24</c:v>
                </c:pt>
                <c:pt idx="6">
                  <c:v>159</c:v>
                </c:pt>
                <c:pt idx="7">
                  <c:v>21</c:v>
                </c:pt>
                <c:pt idx="8">
                  <c:v>16</c:v>
                </c:pt>
                <c:pt idx="9">
                  <c:v>167</c:v>
                </c:pt>
              </c:numCache>
            </c:numRef>
          </c:val>
        </c:ser>
        <c:ser>
          <c:idx val="1"/>
          <c:order val="1"/>
          <c:tx>
            <c:strRef>
              <c:f>Sheet1!$C$1</c:f>
              <c:strCache>
                <c:ptCount val="1"/>
                <c:pt idx="0">
                  <c:v>二年级</c:v>
                </c:pt>
              </c:strCache>
            </c:strRef>
          </c:tx>
          <c:cat>
            <c:strRef>
              <c:f>Sheet1!$A$2:$A$11</c:f>
              <c:strCache>
                <c:ptCount val="10"/>
                <c:pt idx="0">
                  <c:v>电子商务</c:v>
                </c:pt>
                <c:pt idx="1">
                  <c:v>服装</c:v>
                </c:pt>
                <c:pt idx="2">
                  <c:v>航空服务</c:v>
                </c:pt>
                <c:pt idx="3">
                  <c:v>机电</c:v>
                </c:pt>
                <c:pt idx="4">
                  <c:v>计算机</c:v>
                </c:pt>
                <c:pt idx="5">
                  <c:v>旅游服务与管理</c:v>
                </c:pt>
                <c:pt idx="6">
                  <c:v>汽车运用与维修</c:v>
                </c:pt>
                <c:pt idx="7">
                  <c:v>数控技术应用</c:v>
                </c:pt>
                <c:pt idx="8">
                  <c:v>畜禽生产与疾病防治</c:v>
                </c:pt>
                <c:pt idx="9">
                  <c:v>学前教育</c:v>
                </c:pt>
              </c:strCache>
            </c:strRef>
          </c:cat>
          <c:val>
            <c:numRef>
              <c:f>Sheet1!$C$2:$C$11</c:f>
              <c:numCache>
                <c:formatCode>General</c:formatCode>
                <c:ptCount val="10"/>
                <c:pt idx="0">
                  <c:v>0</c:v>
                </c:pt>
                <c:pt idx="1">
                  <c:v>46</c:v>
                </c:pt>
                <c:pt idx="2">
                  <c:v>10</c:v>
                </c:pt>
                <c:pt idx="3">
                  <c:v>229</c:v>
                </c:pt>
                <c:pt idx="4">
                  <c:v>196</c:v>
                </c:pt>
                <c:pt idx="5">
                  <c:v>260</c:v>
                </c:pt>
                <c:pt idx="6">
                  <c:v>31</c:v>
                </c:pt>
                <c:pt idx="7">
                  <c:v>26</c:v>
                </c:pt>
                <c:pt idx="8">
                  <c:v>0</c:v>
                </c:pt>
                <c:pt idx="9">
                  <c:v>131</c:v>
                </c:pt>
              </c:numCache>
            </c:numRef>
          </c:val>
        </c:ser>
        <c:ser>
          <c:idx val="2"/>
          <c:order val="2"/>
          <c:tx>
            <c:strRef>
              <c:f>Sheet1!$D$1</c:f>
              <c:strCache>
                <c:ptCount val="1"/>
                <c:pt idx="0">
                  <c:v>一年级</c:v>
                </c:pt>
              </c:strCache>
            </c:strRef>
          </c:tx>
          <c:cat>
            <c:strRef>
              <c:f>Sheet1!$A$2:$A$11</c:f>
              <c:strCache>
                <c:ptCount val="10"/>
                <c:pt idx="0">
                  <c:v>电子商务</c:v>
                </c:pt>
                <c:pt idx="1">
                  <c:v>服装</c:v>
                </c:pt>
                <c:pt idx="2">
                  <c:v>航空服务</c:v>
                </c:pt>
                <c:pt idx="3">
                  <c:v>机电</c:v>
                </c:pt>
                <c:pt idx="4">
                  <c:v>计算机</c:v>
                </c:pt>
                <c:pt idx="5">
                  <c:v>旅游服务与管理</c:v>
                </c:pt>
                <c:pt idx="6">
                  <c:v>汽车运用与维修</c:v>
                </c:pt>
                <c:pt idx="7">
                  <c:v>数控技术应用</c:v>
                </c:pt>
                <c:pt idx="8">
                  <c:v>畜禽生产与疾病防治</c:v>
                </c:pt>
                <c:pt idx="9">
                  <c:v>学前教育</c:v>
                </c:pt>
              </c:strCache>
            </c:strRef>
          </c:cat>
          <c:val>
            <c:numRef>
              <c:f>Sheet1!$D$2:$D$11</c:f>
              <c:numCache>
                <c:formatCode>General</c:formatCode>
                <c:ptCount val="10"/>
                <c:pt idx="0">
                  <c:v>36</c:v>
                </c:pt>
                <c:pt idx="1">
                  <c:v>28</c:v>
                </c:pt>
                <c:pt idx="2">
                  <c:v>0</c:v>
                </c:pt>
                <c:pt idx="3">
                  <c:v>85</c:v>
                </c:pt>
                <c:pt idx="4">
                  <c:v>180</c:v>
                </c:pt>
                <c:pt idx="5">
                  <c:v>0</c:v>
                </c:pt>
                <c:pt idx="6">
                  <c:v>61</c:v>
                </c:pt>
                <c:pt idx="7">
                  <c:v>0</c:v>
                </c:pt>
                <c:pt idx="8">
                  <c:v>0</c:v>
                </c:pt>
                <c:pt idx="9">
                  <c:v>87</c:v>
                </c:pt>
              </c:numCache>
            </c:numRef>
          </c:val>
        </c:ser>
        <c:axId val="339352192"/>
        <c:axId val="305443584"/>
      </c:barChart>
      <c:catAx>
        <c:axId val="339352192"/>
        <c:scaling>
          <c:orientation val="minMax"/>
        </c:scaling>
        <c:axPos val="b"/>
        <c:numFmt formatCode="General" sourceLinked="1"/>
        <c:tickLblPos val="nextTo"/>
        <c:txPr>
          <a:bodyPr rot="-60000000" spcFirstLastPara="0" vertOverflow="ellipsis" vert="horz" wrap="square" anchor="ctr" anchorCtr="1"/>
          <a:lstStyle/>
          <a:p>
            <a:pPr>
              <a:defRPr lang="zh-CN" sz="1800" b="0" i="0" u="none" strike="noStrike" kern="1200" baseline="0">
                <a:solidFill>
                  <a:schemeClr val="tx1"/>
                </a:solidFill>
                <a:latin typeface="+mn-lt"/>
                <a:ea typeface="+mn-ea"/>
                <a:cs typeface="+mn-cs"/>
              </a:defRPr>
            </a:pPr>
            <a:endParaRPr lang="zh-CN"/>
          </a:p>
        </c:txPr>
        <c:crossAx val="305443584"/>
        <c:crosses val="autoZero"/>
        <c:auto val="1"/>
        <c:lblAlgn val="ctr"/>
        <c:lblOffset val="100"/>
      </c:catAx>
      <c:valAx>
        <c:axId val="305443584"/>
        <c:scaling>
          <c:orientation val="minMax"/>
        </c:scaling>
        <c:axPos val="l"/>
        <c:majorGridlines/>
        <c:numFmt formatCode="General" sourceLinked="1"/>
        <c:tickLblPos val="nextTo"/>
        <c:txPr>
          <a:bodyPr rot="-60000000" spcFirstLastPara="0" vertOverflow="ellipsis" vert="horz" wrap="square" anchor="ctr" anchorCtr="1"/>
          <a:lstStyle/>
          <a:p>
            <a:pPr>
              <a:defRPr lang="zh-CN" sz="1800" b="0" i="0" u="none" strike="noStrike" kern="1200" baseline="0">
                <a:solidFill>
                  <a:schemeClr val="tx1"/>
                </a:solidFill>
                <a:latin typeface="+mn-lt"/>
                <a:ea typeface="+mn-ea"/>
                <a:cs typeface="+mn-cs"/>
              </a:defRPr>
            </a:pPr>
            <a:endParaRPr lang="zh-CN"/>
          </a:p>
        </c:txPr>
        <c:crossAx val="339352192"/>
        <c:crosses val="autoZero"/>
        <c:crossBetween val="between"/>
      </c:valAx>
    </c:plotArea>
    <c:legend>
      <c:legendPos val="r"/>
      <c:txPr>
        <a:bodyPr rot="0" spcFirstLastPara="0" vertOverflow="ellipsis" vert="horz" wrap="square" anchor="ctr" anchorCtr="1"/>
        <a:lstStyle/>
        <a:p>
          <a:pPr>
            <a:defRPr lang="zh-CN" sz="18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sz="1800"/>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Sheet1!$B$1</c:f>
              <c:strCache>
                <c:ptCount val="1"/>
                <c:pt idx="0">
                  <c:v>2014-2015学年毕业生数</c:v>
                </c:pt>
              </c:strCache>
            </c:strRef>
          </c:tx>
          <c:cat>
            <c:strRef>
              <c:f>Sheet1!$A$2:$A$10</c:f>
              <c:strCache>
                <c:ptCount val="9"/>
                <c:pt idx="0">
                  <c:v>服装</c:v>
                </c:pt>
                <c:pt idx="1">
                  <c:v>航空服务</c:v>
                </c:pt>
                <c:pt idx="2">
                  <c:v>机电</c:v>
                </c:pt>
                <c:pt idx="3">
                  <c:v>计算机</c:v>
                </c:pt>
                <c:pt idx="4">
                  <c:v>旅游服务与管理</c:v>
                </c:pt>
                <c:pt idx="5">
                  <c:v>汽车运用与维修</c:v>
                </c:pt>
                <c:pt idx="6">
                  <c:v>数控技术应用</c:v>
                </c:pt>
                <c:pt idx="7">
                  <c:v>畜禽生产与疾病防治</c:v>
                </c:pt>
                <c:pt idx="8">
                  <c:v>学前教育</c:v>
                </c:pt>
              </c:strCache>
            </c:strRef>
          </c:cat>
          <c:val>
            <c:numRef>
              <c:f>Sheet1!$B$2:$B$10</c:f>
              <c:numCache>
                <c:formatCode>General</c:formatCode>
                <c:ptCount val="9"/>
                <c:pt idx="0">
                  <c:v>96</c:v>
                </c:pt>
                <c:pt idx="1">
                  <c:v>0</c:v>
                </c:pt>
                <c:pt idx="2">
                  <c:v>169</c:v>
                </c:pt>
                <c:pt idx="3">
                  <c:v>214</c:v>
                </c:pt>
                <c:pt idx="4">
                  <c:v>0</c:v>
                </c:pt>
                <c:pt idx="5">
                  <c:v>0</c:v>
                </c:pt>
                <c:pt idx="6">
                  <c:v>97</c:v>
                </c:pt>
                <c:pt idx="7">
                  <c:v>0</c:v>
                </c:pt>
                <c:pt idx="8">
                  <c:v>115</c:v>
                </c:pt>
              </c:numCache>
            </c:numRef>
          </c:val>
        </c:ser>
        <c:ser>
          <c:idx val="1"/>
          <c:order val="1"/>
          <c:tx>
            <c:strRef>
              <c:f>Sheet1!$C$1</c:f>
              <c:strCache>
                <c:ptCount val="1"/>
                <c:pt idx="0">
                  <c:v>2015-2016学年毕业生数</c:v>
                </c:pt>
              </c:strCache>
            </c:strRef>
          </c:tx>
          <c:cat>
            <c:strRef>
              <c:f>Sheet1!$A$2:$A$10</c:f>
              <c:strCache>
                <c:ptCount val="9"/>
                <c:pt idx="0">
                  <c:v>服装</c:v>
                </c:pt>
                <c:pt idx="1">
                  <c:v>航空服务</c:v>
                </c:pt>
                <c:pt idx="2">
                  <c:v>机电</c:v>
                </c:pt>
                <c:pt idx="3">
                  <c:v>计算机</c:v>
                </c:pt>
                <c:pt idx="4">
                  <c:v>旅游服务与管理</c:v>
                </c:pt>
                <c:pt idx="5">
                  <c:v>汽车运用与维修</c:v>
                </c:pt>
                <c:pt idx="6">
                  <c:v>数控技术应用</c:v>
                </c:pt>
                <c:pt idx="7">
                  <c:v>畜禽生产与疾病防治</c:v>
                </c:pt>
                <c:pt idx="8">
                  <c:v>学前教育</c:v>
                </c:pt>
              </c:strCache>
            </c:strRef>
          </c:cat>
          <c:val>
            <c:numRef>
              <c:f>Sheet1!$C$2:$C$10</c:f>
              <c:numCache>
                <c:formatCode>General</c:formatCode>
                <c:ptCount val="9"/>
                <c:pt idx="0">
                  <c:v>103</c:v>
                </c:pt>
                <c:pt idx="1">
                  <c:v>27</c:v>
                </c:pt>
                <c:pt idx="2">
                  <c:v>205</c:v>
                </c:pt>
                <c:pt idx="3">
                  <c:v>229</c:v>
                </c:pt>
                <c:pt idx="4">
                  <c:v>24</c:v>
                </c:pt>
                <c:pt idx="5">
                  <c:v>129</c:v>
                </c:pt>
                <c:pt idx="6">
                  <c:v>21</c:v>
                </c:pt>
                <c:pt idx="7">
                  <c:v>16</c:v>
                </c:pt>
                <c:pt idx="8">
                  <c:v>158</c:v>
                </c:pt>
              </c:numCache>
            </c:numRef>
          </c:val>
        </c:ser>
        <c:axId val="230429440"/>
        <c:axId val="230430976"/>
      </c:barChart>
      <c:catAx>
        <c:axId val="230429440"/>
        <c:scaling>
          <c:orientation val="minMax"/>
        </c:scaling>
        <c:axPos val="b"/>
        <c:tickLblPos val="nextTo"/>
        <c:txPr>
          <a:bodyPr rot="-60000000" spcFirstLastPara="0" vertOverflow="ellipsis" vert="horz" wrap="square" anchor="ctr" anchorCtr="1"/>
          <a:lstStyle/>
          <a:p>
            <a:pPr>
              <a:defRPr lang="zh-CN" sz="1800" b="0" i="0" u="none" strike="noStrike" kern="1200" baseline="0">
                <a:solidFill>
                  <a:schemeClr val="tx1"/>
                </a:solidFill>
                <a:latin typeface="+mn-lt"/>
                <a:ea typeface="+mn-ea"/>
                <a:cs typeface="+mn-cs"/>
              </a:defRPr>
            </a:pPr>
            <a:endParaRPr lang="zh-CN"/>
          </a:p>
        </c:txPr>
        <c:crossAx val="230430976"/>
        <c:crosses val="autoZero"/>
        <c:auto val="1"/>
        <c:lblAlgn val="ctr"/>
        <c:lblOffset val="100"/>
      </c:catAx>
      <c:valAx>
        <c:axId val="230430976"/>
        <c:scaling>
          <c:orientation val="minMax"/>
        </c:scaling>
        <c:axPos val="l"/>
        <c:majorGridlines/>
        <c:numFmt formatCode="General" sourceLinked="1"/>
        <c:tickLblPos val="nextTo"/>
        <c:txPr>
          <a:bodyPr rot="-60000000" spcFirstLastPara="0" vertOverflow="ellipsis" vert="horz" wrap="square" anchor="ctr" anchorCtr="1"/>
          <a:lstStyle/>
          <a:p>
            <a:pPr>
              <a:defRPr lang="zh-CN" sz="1800" b="0" i="0" u="none" strike="noStrike" kern="1200" baseline="0">
                <a:solidFill>
                  <a:schemeClr val="tx1"/>
                </a:solidFill>
                <a:latin typeface="+mn-lt"/>
                <a:ea typeface="+mn-ea"/>
                <a:cs typeface="+mn-cs"/>
              </a:defRPr>
            </a:pPr>
            <a:endParaRPr lang="zh-CN"/>
          </a:p>
        </c:txPr>
        <c:crossAx val="230429440"/>
        <c:crosses val="autoZero"/>
        <c:crossBetween val="between"/>
      </c:valAx>
    </c:plotArea>
    <c:legend>
      <c:legendPos val="r"/>
      <c:txPr>
        <a:bodyPr rot="0" spcFirstLastPara="0" vertOverflow="ellipsis" vert="horz" wrap="square" anchor="ctr" anchorCtr="1"/>
        <a:lstStyle/>
        <a:p>
          <a:pPr>
            <a:defRPr lang="zh-CN" sz="18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sz="1800"/>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2E3AC5-B946-4B47-94FB-C9DD2457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57</Pages>
  <Words>4303</Words>
  <Characters>24531</Characters>
  <Application>Microsoft Office Word</Application>
  <DocSecurity>0</DocSecurity>
  <Lines>204</Lines>
  <Paragraphs>57</Paragraphs>
  <ScaleCrop>false</ScaleCrop>
  <Company>Sky123.Org</Company>
  <LinksUpToDate>false</LinksUpToDate>
  <CharactersWithSpaces>28777</CharactersWithSpaces>
  <SharedDoc>false</SharedDoc>
  <HLinks>
    <vt:vector size="192" baseType="variant">
      <vt:variant>
        <vt:i4>1441841</vt:i4>
      </vt:variant>
      <vt:variant>
        <vt:i4>95</vt:i4>
      </vt:variant>
      <vt:variant>
        <vt:i4>0</vt:i4>
      </vt:variant>
      <vt:variant>
        <vt:i4>5</vt:i4>
      </vt:variant>
      <vt:variant>
        <vt:lpwstr/>
      </vt:variant>
      <vt:variant>
        <vt:lpwstr>_Toc453665075</vt:lpwstr>
      </vt:variant>
      <vt:variant>
        <vt:i4>1441841</vt:i4>
      </vt:variant>
      <vt:variant>
        <vt:i4>92</vt:i4>
      </vt:variant>
      <vt:variant>
        <vt:i4>0</vt:i4>
      </vt:variant>
      <vt:variant>
        <vt:i4>5</vt:i4>
      </vt:variant>
      <vt:variant>
        <vt:lpwstr/>
      </vt:variant>
      <vt:variant>
        <vt:lpwstr>_Toc453665074</vt:lpwstr>
      </vt:variant>
      <vt:variant>
        <vt:i4>1441841</vt:i4>
      </vt:variant>
      <vt:variant>
        <vt:i4>89</vt:i4>
      </vt:variant>
      <vt:variant>
        <vt:i4>0</vt:i4>
      </vt:variant>
      <vt:variant>
        <vt:i4>5</vt:i4>
      </vt:variant>
      <vt:variant>
        <vt:lpwstr/>
      </vt:variant>
      <vt:variant>
        <vt:lpwstr>_Toc453665073</vt:lpwstr>
      </vt:variant>
      <vt:variant>
        <vt:i4>1507377</vt:i4>
      </vt:variant>
      <vt:variant>
        <vt:i4>86</vt:i4>
      </vt:variant>
      <vt:variant>
        <vt:i4>0</vt:i4>
      </vt:variant>
      <vt:variant>
        <vt:i4>5</vt:i4>
      </vt:variant>
      <vt:variant>
        <vt:lpwstr/>
      </vt:variant>
      <vt:variant>
        <vt:lpwstr>_Toc453665060</vt:lpwstr>
      </vt:variant>
      <vt:variant>
        <vt:i4>1310769</vt:i4>
      </vt:variant>
      <vt:variant>
        <vt:i4>83</vt:i4>
      </vt:variant>
      <vt:variant>
        <vt:i4>0</vt:i4>
      </vt:variant>
      <vt:variant>
        <vt:i4>5</vt:i4>
      </vt:variant>
      <vt:variant>
        <vt:lpwstr/>
      </vt:variant>
      <vt:variant>
        <vt:lpwstr>_Toc453665059</vt:lpwstr>
      </vt:variant>
      <vt:variant>
        <vt:i4>1441841</vt:i4>
      </vt:variant>
      <vt:variant>
        <vt:i4>80</vt:i4>
      </vt:variant>
      <vt:variant>
        <vt:i4>0</vt:i4>
      </vt:variant>
      <vt:variant>
        <vt:i4>5</vt:i4>
      </vt:variant>
      <vt:variant>
        <vt:lpwstr/>
      </vt:variant>
      <vt:variant>
        <vt:lpwstr>_Toc453665073</vt:lpwstr>
      </vt:variant>
      <vt:variant>
        <vt:i4>1507377</vt:i4>
      </vt:variant>
      <vt:variant>
        <vt:i4>77</vt:i4>
      </vt:variant>
      <vt:variant>
        <vt:i4>0</vt:i4>
      </vt:variant>
      <vt:variant>
        <vt:i4>5</vt:i4>
      </vt:variant>
      <vt:variant>
        <vt:lpwstr/>
      </vt:variant>
      <vt:variant>
        <vt:lpwstr>_Toc453665060</vt:lpwstr>
      </vt:variant>
      <vt:variant>
        <vt:i4>1310769</vt:i4>
      </vt:variant>
      <vt:variant>
        <vt:i4>74</vt:i4>
      </vt:variant>
      <vt:variant>
        <vt:i4>0</vt:i4>
      </vt:variant>
      <vt:variant>
        <vt:i4>5</vt:i4>
      </vt:variant>
      <vt:variant>
        <vt:lpwstr/>
      </vt:variant>
      <vt:variant>
        <vt:lpwstr>_Toc453665059</vt:lpwstr>
      </vt:variant>
      <vt:variant>
        <vt:i4>1441841</vt:i4>
      </vt:variant>
      <vt:variant>
        <vt:i4>71</vt:i4>
      </vt:variant>
      <vt:variant>
        <vt:i4>0</vt:i4>
      </vt:variant>
      <vt:variant>
        <vt:i4>5</vt:i4>
      </vt:variant>
      <vt:variant>
        <vt:lpwstr/>
      </vt:variant>
      <vt:variant>
        <vt:lpwstr>_Toc453665073</vt:lpwstr>
      </vt:variant>
      <vt:variant>
        <vt:i4>1310769</vt:i4>
      </vt:variant>
      <vt:variant>
        <vt:i4>68</vt:i4>
      </vt:variant>
      <vt:variant>
        <vt:i4>0</vt:i4>
      </vt:variant>
      <vt:variant>
        <vt:i4>5</vt:i4>
      </vt:variant>
      <vt:variant>
        <vt:lpwstr/>
      </vt:variant>
      <vt:variant>
        <vt:lpwstr>_Toc453665059</vt:lpwstr>
      </vt:variant>
      <vt:variant>
        <vt:i4>1441841</vt:i4>
      </vt:variant>
      <vt:variant>
        <vt:i4>65</vt:i4>
      </vt:variant>
      <vt:variant>
        <vt:i4>0</vt:i4>
      </vt:variant>
      <vt:variant>
        <vt:i4>5</vt:i4>
      </vt:variant>
      <vt:variant>
        <vt:lpwstr/>
      </vt:variant>
      <vt:variant>
        <vt:lpwstr>_Toc453665072</vt:lpwstr>
      </vt:variant>
      <vt:variant>
        <vt:i4>1441841</vt:i4>
      </vt:variant>
      <vt:variant>
        <vt:i4>62</vt:i4>
      </vt:variant>
      <vt:variant>
        <vt:i4>0</vt:i4>
      </vt:variant>
      <vt:variant>
        <vt:i4>5</vt:i4>
      </vt:variant>
      <vt:variant>
        <vt:lpwstr/>
      </vt:variant>
      <vt:variant>
        <vt:lpwstr>_Toc453665070</vt:lpwstr>
      </vt:variant>
      <vt:variant>
        <vt:i4>1507377</vt:i4>
      </vt:variant>
      <vt:variant>
        <vt:i4>59</vt:i4>
      </vt:variant>
      <vt:variant>
        <vt:i4>0</vt:i4>
      </vt:variant>
      <vt:variant>
        <vt:i4>5</vt:i4>
      </vt:variant>
      <vt:variant>
        <vt:lpwstr/>
      </vt:variant>
      <vt:variant>
        <vt:lpwstr>_Toc453665069</vt:lpwstr>
      </vt:variant>
      <vt:variant>
        <vt:i4>1507377</vt:i4>
      </vt:variant>
      <vt:variant>
        <vt:i4>56</vt:i4>
      </vt:variant>
      <vt:variant>
        <vt:i4>0</vt:i4>
      </vt:variant>
      <vt:variant>
        <vt:i4>5</vt:i4>
      </vt:variant>
      <vt:variant>
        <vt:lpwstr/>
      </vt:variant>
      <vt:variant>
        <vt:lpwstr>_Toc453665068</vt:lpwstr>
      </vt:variant>
      <vt:variant>
        <vt:i4>1310769</vt:i4>
      </vt:variant>
      <vt:variant>
        <vt:i4>53</vt:i4>
      </vt:variant>
      <vt:variant>
        <vt:i4>0</vt:i4>
      </vt:variant>
      <vt:variant>
        <vt:i4>5</vt:i4>
      </vt:variant>
      <vt:variant>
        <vt:lpwstr/>
      </vt:variant>
      <vt:variant>
        <vt:lpwstr>_Toc453665059</vt:lpwstr>
      </vt:variant>
      <vt:variant>
        <vt:i4>1507377</vt:i4>
      </vt:variant>
      <vt:variant>
        <vt:i4>50</vt:i4>
      </vt:variant>
      <vt:variant>
        <vt:i4>0</vt:i4>
      </vt:variant>
      <vt:variant>
        <vt:i4>5</vt:i4>
      </vt:variant>
      <vt:variant>
        <vt:lpwstr/>
      </vt:variant>
      <vt:variant>
        <vt:lpwstr>_Toc453665060</vt:lpwstr>
      </vt:variant>
      <vt:variant>
        <vt:i4>1310769</vt:i4>
      </vt:variant>
      <vt:variant>
        <vt:i4>47</vt:i4>
      </vt:variant>
      <vt:variant>
        <vt:i4>0</vt:i4>
      </vt:variant>
      <vt:variant>
        <vt:i4>5</vt:i4>
      </vt:variant>
      <vt:variant>
        <vt:lpwstr/>
      </vt:variant>
      <vt:variant>
        <vt:lpwstr>_Toc453665059</vt:lpwstr>
      </vt:variant>
      <vt:variant>
        <vt:i4>1507377</vt:i4>
      </vt:variant>
      <vt:variant>
        <vt:i4>44</vt:i4>
      </vt:variant>
      <vt:variant>
        <vt:i4>0</vt:i4>
      </vt:variant>
      <vt:variant>
        <vt:i4>5</vt:i4>
      </vt:variant>
      <vt:variant>
        <vt:lpwstr/>
      </vt:variant>
      <vt:variant>
        <vt:lpwstr>_Toc453665067</vt:lpwstr>
      </vt:variant>
      <vt:variant>
        <vt:i4>1507377</vt:i4>
      </vt:variant>
      <vt:variant>
        <vt:i4>41</vt:i4>
      </vt:variant>
      <vt:variant>
        <vt:i4>0</vt:i4>
      </vt:variant>
      <vt:variant>
        <vt:i4>5</vt:i4>
      </vt:variant>
      <vt:variant>
        <vt:lpwstr/>
      </vt:variant>
      <vt:variant>
        <vt:lpwstr>_Toc453665065</vt:lpwstr>
      </vt:variant>
      <vt:variant>
        <vt:i4>1507377</vt:i4>
      </vt:variant>
      <vt:variant>
        <vt:i4>38</vt:i4>
      </vt:variant>
      <vt:variant>
        <vt:i4>0</vt:i4>
      </vt:variant>
      <vt:variant>
        <vt:i4>5</vt:i4>
      </vt:variant>
      <vt:variant>
        <vt:lpwstr/>
      </vt:variant>
      <vt:variant>
        <vt:lpwstr>_Toc453665063</vt:lpwstr>
      </vt:variant>
      <vt:variant>
        <vt:i4>1507377</vt:i4>
      </vt:variant>
      <vt:variant>
        <vt:i4>35</vt:i4>
      </vt:variant>
      <vt:variant>
        <vt:i4>0</vt:i4>
      </vt:variant>
      <vt:variant>
        <vt:i4>5</vt:i4>
      </vt:variant>
      <vt:variant>
        <vt:lpwstr/>
      </vt:variant>
      <vt:variant>
        <vt:lpwstr>_Toc453665062</vt:lpwstr>
      </vt:variant>
      <vt:variant>
        <vt:i4>1310769</vt:i4>
      </vt:variant>
      <vt:variant>
        <vt:i4>32</vt:i4>
      </vt:variant>
      <vt:variant>
        <vt:i4>0</vt:i4>
      </vt:variant>
      <vt:variant>
        <vt:i4>5</vt:i4>
      </vt:variant>
      <vt:variant>
        <vt:lpwstr/>
      </vt:variant>
      <vt:variant>
        <vt:lpwstr>_Toc453665059</vt:lpwstr>
      </vt:variant>
      <vt:variant>
        <vt:i4>1507377</vt:i4>
      </vt:variant>
      <vt:variant>
        <vt:i4>29</vt:i4>
      </vt:variant>
      <vt:variant>
        <vt:i4>0</vt:i4>
      </vt:variant>
      <vt:variant>
        <vt:i4>5</vt:i4>
      </vt:variant>
      <vt:variant>
        <vt:lpwstr/>
      </vt:variant>
      <vt:variant>
        <vt:lpwstr>_Toc453665060</vt:lpwstr>
      </vt:variant>
      <vt:variant>
        <vt:i4>1310769</vt:i4>
      </vt:variant>
      <vt:variant>
        <vt:i4>26</vt:i4>
      </vt:variant>
      <vt:variant>
        <vt:i4>0</vt:i4>
      </vt:variant>
      <vt:variant>
        <vt:i4>5</vt:i4>
      </vt:variant>
      <vt:variant>
        <vt:lpwstr/>
      </vt:variant>
      <vt:variant>
        <vt:lpwstr>_Toc453665059</vt:lpwstr>
      </vt:variant>
      <vt:variant>
        <vt:i4>1507377</vt:i4>
      </vt:variant>
      <vt:variant>
        <vt:i4>23</vt:i4>
      </vt:variant>
      <vt:variant>
        <vt:i4>0</vt:i4>
      </vt:variant>
      <vt:variant>
        <vt:i4>5</vt:i4>
      </vt:variant>
      <vt:variant>
        <vt:lpwstr/>
      </vt:variant>
      <vt:variant>
        <vt:lpwstr>_Toc453665060</vt:lpwstr>
      </vt:variant>
      <vt:variant>
        <vt:i4>1310769</vt:i4>
      </vt:variant>
      <vt:variant>
        <vt:i4>20</vt:i4>
      </vt:variant>
      <vt:variant>
        <vt:i4>0</vt:i4>
      </vt:variant>
      <vt:variant>
        <vt:i4>5</vt:i4>
      </vt:variant>
      <vt:variant>
        <vt:lpwstr/>
      </vt:variant>
      <vt:variant>
        <vt:lpwstr>_Toc453665059</vt:lpwstr>
      </vt:variant>
      <vt:variant>
        <vt:i4>1310769</vt:i4>
      </vt:variant>
      <vt:variant>
        <vt:i4>17</vt:i4>
      </vt:variant>
      <vt:variant>
        <vt:i4>0</vt:i4>
      </vt:variant>
      <vt:variant>
        <vt:i4>5</vt:i4>
      </vt:variant>
      <vt:variant>
        <vt:lpwstr/>
      </vt:variant>
      <vt:variant>
        <vt:lpwstr>_Toc453665058</vt:lpwstr>
      </vt:variant>
      <vt:variant>
        <vt:i4>1310769</vt:i4>
      </vt:variant>
      <vt:variant>
        <vt:i4>14</vt:i4>
      </vt:variant>
      <vt:variant>
        <vt:i4>0</vt:i4>
      </vt:variant>
      <vt:variant>
        <vt:i4>5</vt:i4>
      </vt:variant>
      <vt:variant>
        <vt:lpwstr/>
      </vt:variant>
      <vt:variant>
        <vt:lpwstr>_Toc453665056</vt:lpwstr>
      </vt:variant>
      <vt:variant>
        <vt:i4>1310769</vt:i4>
      </vt:variant>
      <vt:variant>
        <vt:i4>11</vt:i4>
      </vt:variant>
      <vt:variant>
        <vt:i4>0</vt:i4>
      </vt:variant>
      <vt:variant>
        <vt:i4>5</vt:i4>
      </vt:variant>
      <vt:variant>
        <vt:lpwstr/>
      </vt:variant>
      <vt:variant>
        <vt:lpwstr>_Toc453665055</vt:lpwstr>
      </vt:variant>
      <vt:variant>
        <vt:i4>1310769</vt:i4>
      </vt:variant>
      <vt:variant>
        <vt:i4>8</vt:i4>
      </vt:variant>
      <vt:variant>
        <vt:i4>0</vt:i4>
      </vt:variant>
      <vt:variant>
        <vt:i4>5</vt:i4>
      </vt:variant>
      <vt:variant>
        <vt:lpwstr/>
      </vt:variant>
      <vt:variant>
        <vt:lpwstr>_Toc453665054</vt:lpwstr>
      </vt:variant>
      <vt:variant>
        <vt:i4>1310769</vt:i4>
      </vt:variant>
      <vt:variant>
        <vt:i4>5</vt:i4>
      </vt:variant>
      <vt:variant>
        <vt:i4>0</vt:i4>
      </vt:variant>
      <vt:variant>
        <vt:i4>5</vt:i4>
      </vt:variant>
      <vt:variant>
        <vt:lpwstr/>
      </vt:variant>
      <vt:variant>
        <vt:lpwstr>_Toc453665053</vt:lpwstr>
      </vt:variant>
      <vt:variant>
        <vt:i4>1310769</vt:i4>
      </vt:variant>
      <vt:variant>
        <vt:i4>2</vt:i4>
      </vt:variant>
      <vt:variant>
        <vt:i4>0</vt:i4>
      </vt:variant>
      <vt:variant>
        <vt:i4>5</vt:i4>
      </vt:variant>
      <vt:variant>
        <vt:lpwstr/>
      </vt:variant>
      <vt:variant>
        <vt:lpwstr>_Toc453665052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汶上县职业中等专业学校</dc:title>
  <dc:creator>Sky123.Org</dc:creator>
  <cp:lastModifiedBy>bgs103</cp:lastModifiedBy>
  <cp:revision>9</cp:revision>
  <cp:lastPrinted>2016-11-15T09:04:00Z</cp:lastPrinted>
  <dcterms:created xsi:type="dcterms:W3CDTF">2016-11-15T08:53:00Z</dcterms:created>
  <dcterms:modified xsi:type="dcterms:W3CDTF">2016-11-15T10:58:00Z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