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6F" w:rsidRDefault="00C97D9F" w:rsidP="00E87DED">
      <w:pPr>
        <w:spacing w:line="640" w:lineRule="exact"/>
        <w:jc w:val="center"/>
        <w:rPr>
          <w:rFonts w:ascii="方正小标宋_GBK" w:eastAsia="方正小标宋_GBK"/>
          <w:sz w:val="44"/>
          <w:szCs w:val="44"/>
        </w:rPr>
      </w:pPr>
      <w:r>
        <w:rPr>
          <w:rFonts w:ascii="方正小标宋_GBK" w:eastAsia="方正小标宋_GBK" w:hint="eastAsia"/>
          <w:sz w:val="44"/>
          <w:szCs w:val="44"/>
        </w:rPr>
        <w:t>山东省规范化中等职业学校建设工程项目责任分工表</w:t>
      </w:r>
    </w:p>
    <w:p w:rsidR="00B20E6F" w:rsidRPr="002735B8" w:rsidRDefault="00B20E6F" w:rsidP="00D14BE8">
      <w:pPr>
        <w:spacing w:line="240" w:lineRule="exact"/>
        <w:ind w:firstLineChars="200" w:firstLine="420"/>
        <w:jc w:val="right"/>
        <w:rPr>
          <w:rFonts w:ascii="仿宋_GB2312" w:eastAsia="仿宋_GB2312"/>
          <w:szCs w:val="21"/>
        </w:rPr>
      </w:pPr>
      <w:r w:rsidRPr="002735B8">
        <w:rPr>
          <w:rFonts w:ascii="仿宋_GB2312" w:eastAsia="仿宋_GB2312" w:hint="eastAsia"/>
          <w:szCs w:val="21"/>
        </w:rPr>
        <w:t>汶上县高级职业技术学校</w:t>
      </w:r>
      <w:r>
        <w:rPr>
          <w:rFonts w:ascii="仿宋_GB2312" w:eastAsia="仿宋_GB2312"/>
          <w:szCs w:val="21"/>
        </w:rPr>
        <w:t xml:space="preserve">  2016</w:t>
      </w:r>
      <w:r>
        <w:rPr>
          <w:rFonts w:ascii="仿宋_GB2312" w:eastAsia="仿宋_GB2312" w:hint="eastAsia"/>
          <w:szCs w:val="21"/>
        </w:rPr>
        <w:t>年</w:t>
      </w:r>
      <w:r w:rsidR="00C0153E">
        <w:rPr>
          <w:rFonts w:ascii="仿宋_GB2312" w:eastAsia="仿宋_GB2312" w:hint="eastAsia"/>
          <w:szCs w:val="21"/>
        </w:rPr>
        <w:t>2</w:t>
      </w:r>
      <w:r>
        <w:rPr>
          <w:rFonts w:ascii="仿宋_GB2312" w:eastAsia="仿宋_GB2312" w:hint="eastAsia"/>
          <w:szCs w:val="21"/>
        </w:rPr>
        <w:t>月</w:t>
      </w:r>
      <w:r>
        <w:rPr>
          <w:rFonts w:ascii="仿宋_GB2312" w:eastAsia="仿宋_GB2312"/>
          <w:szCs w:val="21"/>
        </w:rPr>
        <w:t>1</w:t>
      </w:r>
      <w:r w:rsidR="00C0153E">
        <w:rPr>
          <w:rFonts w:ascii="仿宋_GB2312" w:eastAsia="仿宋_GB2312" w:hint="eastAsia"/>
          <w:szCs w:val="21"/>
        </w:rPr>
        <w:t>9</w:t>
      </w:r>
      <w:r>
        <w:rPr>
          <w:rFonts w:ascii="仿宋_GB2312" w:eastAsia="仿宋_GB2312" w:hint="eastAsia"/>
          <w:szCs w:val="21"/>
        </w:rPr>
        <w:t>日</w:t>
      </w:r>
    </w:p>
    <w:tbl>
      <w:tblPr>
        <w:tblW w:w="13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57"/>
        <w:gridCol w:w="6817"/>
        <w:gridCol w:w="1546"/>
        <w:gridCol w:w="1568"/>
        <w:gridCol w:w="992"/>
        <w:gridCol w:w="709"/>
      </w:tblGrid>
      <w:tr w:rsidR="00B20E6F" w:rsidTr="00086B86">
        <w:trPr>
          <w:trHeight w:val="1000"/>
          <w:tblHeader/>
          <w:jc w:val="center"/>
        </w:trPr>
        <w:tc>
          <w:tcPr>
            <w:tcW w:w="1857" w:type="dxa"/>
            <w:vAlign w:val="center"/>
          </w:tcPr>
          <w:p w:rsidR="00B20E6F" w:rsidRDefault="00B20E6F" w:rsidP="00335A57">
            <w:pPr>
              <w:widowControl/>
              <w:spacing w:line="300" w:lineRule="exact"/>
              <w:jc w:val="center"/>
              <w:rPr>
                <w:rFonts w:ascii="黑体" w:eastAsia="黑体" w:hAnsi="黑体" w:cs="宋体"/>
                <w:kern w:val="0"/>
                <w:sz w:val="18"/>
                <w:szCs w:val="18"/>
              </w:rPr>
            </w:pPr>
            <w:r>
              <w:rPr>
                <w:rFonts w:ascii="黑体" w:eastAsia="黑体" w:hAnsi="黑体" w:cs="宋体" w:hint="eastAsia"/>
                <w:kern w:val="0"/>
                <w:sz w:val="18"/>
                <w:szCs w:val="18"/>
              </w:rPr>
              <w:t>评估指标</w:t>
            </w:r>
          </w:p>
        </w:tc>
        <w:tc>
          <w:tcPr>
            <w:tcW w:w="6817" w:type="dxa"/>
            <w:vAlign w:val="center"/>
          </w:tcPr>
          <w:p w:rsidR="00B20E6F" w:rsidRDefault="00B20E6F" w:rsidP="00335A57">
            <w:pPr>
              <w:widowControl/>
              <w:spacing w:line="300" w:lineRule="exact"/>
              <w:jc w:val="center"/>
              <w:rPr>
                <w:rFonts w:ascii="黑体" w:eastAsia="黑体" w:hAnsi="黑体" w:cs="宋体"/>
                <w:kern w:val="0"/>
                <w:sz w:val="18"/>
                <w:szCs w:val="18"/>
              </w:rPr>
            </w:pPr>
            <w:r>
              <w:rPr>
                <w:rFonts w:ascii="黑体" w:eastAsia="黑体" w:hAnsi="黑体" w:cs="宋体" w:hint="eastAsia"/>
                <w:kern w:val="0"/>
                <w:sz w:val="18"/>
                <w:szCs w:val="18"/>
              </w:rPr>
              <w:t>建设任务内容</w:t>
            </w:r>
          </w:p>
        </w:tc>
        <w:tc>
          <w:tcPr>
            <w:tcW w:w="1546" w:type="dxa"/>
            <w:vAlign w:val="center"/>
          </w:tcPr>
          <w:p w:rsidR="00B20E6F" w:rsidRDefault="00B20E6F" w:rsidP="00086B86">
            <w:pPr>
              <w:widowControl/>
              <w:spacing w:line="300" w:lineRule="exact"/>
              <w:jc w:val="center"/>
              <w:rPr>
                <w:rFonts w:ascii="黑体" w:eastAsia="黑体" w:hAnsi="黑体" w:cs="宋体"/>
                <w:kern w:val="0"/>
                <w:sz w:val="18"/>
                <w:szCs w:val="18"/>
              </w:rPr>
            </w:pPr>
            <w:r>
              <w:rPr>
                <w:rFonts w:ascii="黑体" w:eastAsia="黑体" w:hAnsi="黑体" w:cs="宋体" w:hint="eastAsia"/>
                <w:kern w:val="0"/>
                <w:sz w:val="18"/>
                <w:szCs w:val="18"/>
              </w:rPr>
              <w:t>责任人</w:t>
            </w:r>
          </w:p>
        </w:tc>
        <w:tc>
          <w:tcPr>
            <w:tcW w:w="1568" w:type="dxa"/>
            <w:vAlign w:val="center"/>
          </w:tcPr>
          <w:p w:rsidR="00B20E6F" w:rsidRDefault="00B20E6F" w:rsidP="00086B86">
            <w:pPr>
              <w:widowControl/>
              <w:spacing w:line="300" w:lineRule="exact"/>
              <w:jc w:val="center"/>
              <w:rPr>
                <w:rFonts w:ascii="黑体" w:eastAsia="黑体" w:hAnsi="黑体" w:cs="宋体"/>
                <w:kern w:val="0"/>
                <w:sz w:val="18"/>
                <w:szCs w:val="18"/>
              </w:rPr>
            </w:pPr>
            <w:r>
              <w:rPr>
                <w:rFonts w:ascii="黑体" w:eastAsia="黑体" w:hAnsi="黑体" w:cs="宋体" w:hint="eastAsia"/>
                <w:kern w:val="0"/>
                <w:sz w:val="18"/>
                <w:szCs w:val="18"/>
              </w:rPr>
              <w:t>牵头领导</w:t>
            </w:r>
          </w:p>
        </w:tc>
        <w:tc>
          <w:tcPr>
            <w:tcW w:w="992" w:type="dxa"/>
            <w:vAlign w:val="center"/>
          </w:tcPr>
          <w:p w:rsidR="00B20E6F" w:rsidRDefault="00B20E6F" w:rsidP="00086B86">
            <w:pPr>
              <w:widowControl/>
              <w:spacing w:line="300" w:lineRule="exact"/>
              <w:jc w:val="center"/>
              <w:rPr>
                <w:rFonts w:ascii="黑体" w:eastAsia="黑体" w:hAnsi="黑体" w:cs="宋体"/>
                <w:kern w:val="0"/>
                <w:sz w:val="18"/>
                <w:szCs w:val="18"/>
              </w:rPr>
            </w:pPr>
            <w:r>
              <w:rPr>
                <w:rFonts w:ascii="黑体" w:eastAsia="黑体" w:hAnsi="黑体" w:cs="宋体" w:hint="eastAsia"/>
                <w:kern w:val="0"/>
                <w:sz w:val="18"/>
                <w:szCs w:val="18"/>
              </w:rPr>
              <w:t>完成时间</w:t>
            </w:r>
          </w:p>
        </w:tc>
        <w:tc>
          <w:tcPr>
            <w:tcW w:w="709" w:type="dxa"/>
            <w:vAlign w:val="center"/>
          </w:tcPr>
          <w:p w:rsidR="00B20E6F" w:rsidRDefault="00B20E6F" w:rsidP="00086B86">
            <w:pPr>
              <w:widowControl/>
              <w:spacing w:line="300" w:lineRule="exact"/>
              <w:jc w:val="center"/>
              <w:rPr>
                <w:rFonts w:ascii="黑体" w:eastAsia="黑体" w:hAnsi="黑体" w:cs="宋体"/>
                <w:kern w:val="0"/>
                <w:sz w:val="18"/>
                <w:szCs w:val="18"/>
              </w:rPr>
            </w:pPr>
            <w:r>
              <w:rPr>
                <w:rFonts w:ascii="黑体" w:eastAsia="黑体" w:hAnsi="黑体" w:cs="宋体" w:hint="eastAsia"/>
                <w:kern w:val="0"/>
                <w:sz w:val="18"/>
                <w:szCs w:val="18"/>
              </w:rPr>
              <w:t>备注</w:t>
            </w:r>
          </w:p>
        </w:tc>
      </w:tr>
      <w:tr w:rsidR="00B20E6F" w:rsidTr="00086B86">
        <w:trPr>
          <w:trHeight w:val="647"/>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b/>
                <w:bCs/>
                <w:kern w:val="0"/>
                <w:sz w:val="18"/>
                <w:szCs w:val="18"/>
              </w:rPr>
            </w:pPr>
            <w:r>
              <w:rPr>
                <w:rFonts w:ascii="汉仪书宋一简" w:eastAsia="汉仪书宋一简" w:hAnsi="宋体" w:cs="宋体" w:hint="eastAsia"/>
                <w:b/>
                <w:bCs/>
                <w:kern w:val="0"/>
                <w:sz w:val="18"/>
                <w:szCs w:val="18"/>
              </w:rPr>
              <w:t>一、资金投入与管理</w:t>
            </w:r>
          </w:p>
        </w:tc>
        <w:tc>
          <w:tcPr>
            <w:tcW w:w="6817" w:type="dxa"/>
            <w:vAlign w:val="center"/>
          </w:tcPr>
          <w:p w:rsidR="00B20E6F" w:rsidRDefault="00B20E6F" w:rsidP="00335A57">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 xml:space="preserve">　</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张士军</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p>
        </w:tc>
        <w:tc>
          <w:tcPr>
            <w:tcW w:w="992"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982"/>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w:t>
            </w:r>
            <w:r>
              <w:rPr>
                <w:rFonts w:ascii="汉仪书宋一简" w:eastAsia="汉仪书宋一简" w:hAnsi="宋体" w:cs="宋体" w:hint="eastAsia"/>
                <w:kern w:val="0"/>
                <w:sz w:val="18"/>
                <w:szCs w:val="18"/>
              </w:rPr>
              <w:t>资金管理措施和制度</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建立完善的资金管理措施和制度。</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张士军</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p>
        </w:tc>
        <w:tc>
          <w:tcPr>
            <w:tcW w:w="992"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kern w:val="0"/>
                <w:sz w:val="18"/>
                <w:szCs w:val="18"/>
              </w:rPr>
              <w:t>8</w:t>
            </w:r>
            <w:r>
              <w:rPr>
                <w:rFonts w:ascii="汉仪书宋一简" w:eastAsia="汉仪书宋一简" w:hAnsi="宋体" w:cs="宋体" w:hint="eastAsia"/>
                <w:kern w:val="0"/>
                <w:sz w:val="18"/>
                <w:szCs w:val="18"/>
              </w:rPr>
              <w:t>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266"/>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2.</w:t>
            </w:r>
            <w:r>
              <w:rPr>
                <w:rFonts w:ascii="汉仪书宋一简" w:eastAsia="汉仪书宋一简" w:hAnsi="宋体" w:cs="宋体" w:hint="eastAsia"/>
                <w:kern w:val="0"/>
                <w:sz w:val="18"/>
                <w:szCs w:val="18"/>
              </w:rPr>
              <w:t>专项资金使用情况</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严格按照《山东省规范化中等职业学校建设专项资金管理办法》（鲁财教</w:t>
            </w:r>
            <w:r>
              <w:rPr>
                <w:rFonts w:ascii="汉仪书宋一简" w:eastAsia="汉仪书宋一简" w:hAnsi="宋体" w:cs="宋体"/>
                <w:kern w:val="0"/>
                <w:sz w:val="18"/>
                <w:szCs w:val="18"/>
              </w:rPr>
              <w:t>[2013]44</w:t>
            </w:r>
            <w:r>
              <w:rPr>
                <w:rFonts w:ascii="汉仪书宋一简" w:eastAsia="汉仪书宋一简" w:hAnsi="宋体" w:cs="宋体" w:hint="eastAsia"/>
                <w:kern w:val="0"/>
                <w:sz w:val="18"/>
                <w:szCs w:val="18"/>
              </w:rPr>
              <w:t>号）要求使用资金，做到专款专用。建立项目专项财务账。</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张士军</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p>
        </w:tc>
        <w:tc>
          <w:tcPr>
            <w:tcW w:w="992"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kern w:val="0"/>
                <w:sz w:val="18"/>
                <w:szCs w:val="18"/>
              </w:rPr>
              <w:t>8</w:t>
            </w:r>
            <w:r>
              <w:rPr>
                <w:rFonts w:ascii="汉仪书宋一简" w:eastAsia="汉仪书宋一简" w:hAnsi="宋体" w:cs="宋体" w:hint="eastAsia"/>
                <w:kern w:val="0"/>
                <w:sz w:val="18"/>
                <w:szCs w:val="18"/>
              </w:rPr>
              <w:t>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128"/>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3.</w:t>
            </w:r>
            <w:r>
              <w:rPr>
                <w:rFonts w:ascii="汉仪书宋一简" w:eastAsia="汉仪书宋一简" w:hAnsi="宋体" w:cs="宋体" w:hint="eastAsia"/>
                <w:kern w:val="0"/>
                <w:sz w:val="18"/>
                <w:szCs w:val="18"/>
              </w:rPr>
              <w:t>会计核算情况</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会计核算规范，会计科目使用准确，原始凭证真实有效。</w:t>
            </w: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月底前，请教体局、曲阜中医药学校财务专家来校指导项目专项财务账建立情况。</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张士军</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p>
        </w:tc>
        <w:tc>
          <w:tcPr>
            <w:tcW w:w="992" w:type="dxa"/>
            <w:vAlign w:val="center"/>
          </w:tcPr>
          <w:p w:rsidR="00B20E6F" w:rsidRDefault="00D71157"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988"/>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设施设备采购情况</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采购按规定实行公开招标，程序规范。</w:t>
            </w: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月底前，完善学校采购制度，成立采购小组，规范采购程序。</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张士军</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李福全</w:t>
            </w:r>
          </w:p>
        </w:tc>
        <w:tc>
          <w:tcPr>
            <w:tcW w:w="992" w:type="dxa"/>
            <w:vAlign w:val="center"/>
          </w:tcPr>
          <w:p w:rsidR="00B20E6F" w:rsidRDefault="00D71157"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401"/>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5.</w:t>
            </w:r>
            <w:r>
              <w:rPr>
                <w:rFonts w:ascii="汉仪书宋一简" w:eastAsia="汉仪书宋一简" w:hAnsi="宋体" w:cs="宋体" w:hint="eastAsia"/>
                <w:kern w:val="0"/>
                <w:sz w:val="18"/>
                <w:szCs w:val="18"/>
              </w:rPr>
              <w:t>资产管理情况</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资产管理制度健全、规范，新增资产纳入学校固定资产统一管理。</w:t>
            </w: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月底前，拉网式清查学校固定资产，张贴标签，健全固定资产账务。</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张士军</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李福全</w:t>
            </w:r>
          </w:p>
        </w:tc>
        <w:tc>
          <w:tcPr>
            <w:tcW w:w="992" w:type="dxa"/>
            <w:vAlign w:val="center"/>
          </w:tcPr>
          <w:p w:rsidR="00B20E6F" w:rsidRDefault="00D71157"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834"/>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lastRenderedPageBreak/>
              <w:t>6.</w:t>
            </w:r>
            <w:r>
              <w:rPr>
                <w:rFonts w:ascii="汉仪书宋一简" w:eastAsia="汉仪书宋一简" w:hAnsi="宋体" w:cs="宋体" w:hint="eastAsia"/>
                <w:kern w:val="0"/>
                <w:sz w:val="18"/>
                <w:szCs w:val="18"/>
              </w:rPr>
              <w:t>地方配套资金和学校自筹资金投入情况</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地方配套资金和学校自筹资金按任务书承诺及时、足额到位。</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张士军</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p>
        </w:tc>
        <w:tc>
          <w:tcPr>
            <w:tcW w:w="992" w:type="dxa"/>
            <w:vAlign w:val="center"/>
          </w:tcPr>
          <w:p w:rsidR="00B20E6F" w:rsidRDefault="00B07320"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974"/>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7.</w:t>
            </w:r>
            <w:r>
              <w:rPr>
                <w:rFonts w:ascii="汉仪书宋一简" w:eastAsia="汉仪书宋一简" w:hAnsi="宋体" w:cs="宋体" w:hint="eastAsia"/>
                <w:kern w:val="0"/>
                <w:sz w:val="18"/>
                <w:szCs w:val="18"/>
              </w:rPr>
              <w:t>运用项目管理信息系统填报情况</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运用《项目管理信息系统》及时准确上报项目建设进度。</w:t>
            </w:r>
            <w:r>
              <w:rPr>
                <w:rFonts w:ascii="汉仪书宋一简" w:eastAsia="汉仪书宋一简" w:hAnsi="宋体" w:cs="宋体"/>
                <w:kern w:val="0"/>
                <w:sz w:val="18"/>
                <w:szCs w:val="18"/>
              </w:rPr>
              <w:t>3</w:t>
            </w:r>
            <w:r>
              <w:rPr>
                <w:rFonts w:ascii="汉仪书宋一简" w:eastAsia="汉仪书宋一简" w:hAnsi="宋体" w:cs="宋体" w:hint="eastAsia"/>
                <w:kern w:val="0"/>
                <w:sz w:val="18"/>
                <w:szCs w:val="18"/>
              </w:rPr>
              <w:t>月开始，明确专人，严格按照省厅要求，及时准确上报。</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李福全</w:t>
            </w:r>
          </w:p>
        </w:tc>
        <w:tc>
          <w:tcPr>
            <w:tcW w:w="992" w:type="dxa"/>
            <w:vAlign w:val="center"/>
          </w:tcPr>
          <w:p w:rsidR="00B20E6F" w:rsidRDefault="00B07320"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3月开始</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480"/>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b/>
                <w:bCs/>
                <w:kern w:val="0"/>
                <w:sz w:val="18"/>
                <w:szCs w:val="18"/>
              </w:rPr>
            </w:pPr>
            <w:r>
              <w:rPr>
                <w:rFonts w:ascii="汉仪书宋一简" w:eastAsia="汉仪书宋一简" w:hAnsi="宋体" w:cs="宋体" w:hint="eastAsia"/>
                <w:b/>
                <w:bCs/>
                <w:kern w:val="0"/>
                <w:sz w:val="18"/>
                <w:szCs w:val="18"/>
              </w:rPr>
              <w:t>二、基础建设成效</w:t>
            </w:r>
          </w:p>
        </w:tc>
        <w:tc>
          <w:tcPr>
            <w:tcW w:w="6817" w:type="dxa"/>
            <w:vAlign w:val="center"/>
          </w:tcPr>
          <w:p w:rsidR="00B20E6F" w:rsidRDefault="00B20E6F" w:rsidP="00335A57">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 xml:space="preserve">　</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992"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480"/>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w:t>
            </w:r>
            <w:r>
              <w:rPr>
                <w:rFonts w:ascii="汉仪书宋一简" w:eastAsia="汉仪书宋一简" w:hAnsi="宋体" w:cs="宋体" w:hint="eastAsia"/>
                <w:kern w:val="0"/>
                <w:sz w:val="18"/>
                <w:szCs w:val="18"/>
              </w:rPr>
              <w:t>办学规模</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近三年平均学历在校生规模达</w:t>
            </w:r>
            <w:r>
              <w:rPr>
                <w:rFonts w:ascii="汉仪书宋一简" w:eastAsia="汉仪书宋一简" w:hAnsi="宋体" w:cs="宋体"/>
                <w:kern w:val="0"/>
                <w:sz w:val="18"/>
                <w:szCs w:val="18"/>
              </w:rPr>
              <w:t>3000</w:t>
            </w:r>
            <w:r>
              <w:rPr>
                <w:rFonts w:ascii="汉仪书宋一简" w:eastAsia="汉仪书宋一简" w:hAnsi="宋体" w:cs="宋体" w:hint="eastAsia"/>
                <w:kern w:val="0"/>
                <w:sz w:val="18"/>
                <w:szCs w:val="18"/>
              </w:rPr>
              <w:t>人。</w:t>
            </w:r>
            <w:r>
              <w:rPr>
                <w:rFonts w:ascii="汉仪书宋一简" w:eastAsia="汉仪书宋一简" w:hAnsi="宋体" w:cs="宋体"/>
                <w:kern w:val="0"/>
                <w:sz w:val="18"/>
                <w:szCs w:val="18"/>
              </w:rPr>
              <w:t>2016</w:t>
            </w:r>
            <w:r>
              <w:rPr>
                <w:rFonts w:ascii="汉仪书宋一简" w:eastAsia="汉仪书宋一简" w:hAnsi="宋体" w:cs="宋体" w:hint="eastAsia"/>
                <w:kern w:val="0"/>
                <w:sz w:val="18"/>
                <w:szCs w:val="18"/>
              </w:rPr>
              <w:t>年完成招生</w:t>
            </w:r>
            <w:r>
              <w:rPr>
                <w:rFonts w:ascii="汉仪书宋一简" w:eastAsia="汉仪书宋一简" w:hAnsi="宋体" w:cs="宋体"/>
                <w:kern w:val="0"/>
                <w:sz w:val="18"/>
                <w:szCs w:val="18"/>
              </w:rPr>
              <w:t>1200</w:t>
            </w:r>
            <w:r>
              <w:rPr>
                <w:rFonts w:ascii="汉仪书宋一简" w:eastAsia="汉仪书宋一简" w:hAnsi="宋体" w:cs="宋体" w:hint="eastAsia"/>
                <w:kern w:val="0"/>
                <w:sz w:val="18"/>
                <w:szCs w:val="18"/>
              </w:rPr>
              <w:t>人。</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李桂林</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成德海</w:t>
            </w:r>
          </w:p>
        </w:tc>
        <w:tc>
          <w:tcPr>
            <w:tcW w:w="992" w:type="dxa"/>
            <w:vAlign w:val="center"/>
          </w:tcPr>
          <w:p w:rsidR="00B20E6F" w:rsidRDefault="00B07320"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9月1日</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696"/>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2.</w:t>
            </w:r>
            <w:r>
              <w:rPr>
                <w:rFonts w:ascii="汉仪书宋一简" w:eastAsia="汉仪书宋一简" w:hAnsi="宋体" w:cs="宋体" w:hint="eastAsia"/>
                <w:kern w:val="0"/>
                <w:sz w:val="18"/>
                <w:szCs w:val="18"/>
              </w:rPr>
              <w:t>教师队伍建设</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2016</w:t>
            </w:r>
            <w:r>
              <w:rPr>
                <w:rFonts w:ascii="汉仪书宋一简" w:eastAsia="汉仪书宋一简" w:hAnsi="宋体" w:cs="宋体" w:hint="eastAsia"/>
                <w:kern w:val="0"/>
                <w:sz w:val="18"/>
                <w:szCs w:val="18"/>
              </w:rPr>
              <w:t>年，主动申请县政府等有关部门协调招聘各专业急需人员。采取积极参加国培、省培，与企业、高校、中职名校联合培训骨干教师。达到专任教师师生比在</w:t>
            </w:r>
            <w:r>
              <w:rPr>
                <w:rFonts w:ascii="汉仪书宋一简" w:eastAsia="汉仪书宋一简" w:hAnsi="宋体" w:cs="宋体"/>
                <w:kern w:val="0"/>
                <w:sz w:val="18"/>
                <w:szCs w:val="18"/>
              </w:rPr>
              <w:t>1</w:t>
            </w:r>
            <w:r>
              <w:rPr>
                <w:rFonts w:ascii="汉仪书宋一简" w:eastAsia="汉仪书宋一简" w:hAnsi="宋体" w:cs="宋体" w:hint="eastAsia"/>
                <w:kern w:val="0"/>
                <w:sz w:val="18"/>
                <w:szCs w:val="18"/>
              </w:rPr>
              <w:t>：</w:t>
            </w:r>
            <w:r>
              <w:rPr>
                <w:rFonts w:ascii="汉仪书宋一简" w:eastAsia="汉仪书宋一简" w:hAnsi="宋体" w:cs="宋体"/>
                <w:kern w:val="0"/>
                <w:sz w:val="18"/>
                <w:szCs w:val="18"/>
              </w:rPr>
              <w:t>20</w:t>
            </w:r>
            <w:r>
              <w:rPr>
                <w:rFonts w:ascii="汉仪书宋一简" w:eastAsia="汉仪书宋一简" w:hAnsi="宋体" w:cs="宋体" w:hint="eastAsia"/>
                <w:kern w:val="0"/>
                <w:sz w:val="18"/>
                <w:szCs w:val="18"/>
              </w:rPr>
              <w:t>以内；专业教师数不低于专任教师数的</w:t>
            </w:r>
            <w:r>
              <w:rPr>
                <w:rFonts w:ascii="汉仪书宋一简" w:eastAsia="汉仪书宋一简" w:hAnsi="宋体" w:cs="宋体"/>
                <w:kern w:val="0"/>
                <w:sz w:val="18"/>
                <w:szCs w:val="18"/>
              </w:rPr>
              <w:t>60%</w:t>
            </w:r>
            <w:r>
              <w:rPr>
                <w:rFonts w:ascii="汉仪书宋一简" w:eastAsia="汉仪书宋一简" w:hAnsi="宋体" w:cs="宋体" w:hint="eastAsia"/>
                <w:kern w:val="0"/>
                <w:sz w:val="18"/>
                <w:szCs w:val="18"/>
              </w:rPr>
              <w:t>；双师型教师比例达到专业专任教师的</w:t>
            </w:r>
            <w:r>
              <w:rPr>
                <w:rFonts w:ascii="汉仪书宋一简" w:eastAsia="汉仪书宋一简" w:hAnsi="宋体" w:cs="宋体"/>
                <w:kern w:val="0"/>
                <w:sz w:val="18"/>
                <w:szCs w:val="18"/>
              </w:rPr>
              <w:t>60%</w:t>
            </w:r>
            <w:r>
              <w:rPr>
                <w:rFonts w:ascii="汉仪书宋一简" w:eastAsia="汉仪书宋一简" w:hAnsi="宋体" w:cs="宋体" w:hint="eastAsia"/>
                <w:kern w:val="0"/>
                <w:sz w:val="18"/>
                <w:szCs w:val="18"/>
              </w:rPr>
              <w:t>；其中，具有与专业相关的技师等级职业资格证书（或中级以上非教师系列专业技术职务、执业资格）的教师不低于</w:t>
            </w:r>
            <w:r>
              <w:rPr>
                <w:rFonts w:ascii="汉仪书宋一简" w:eastAsia="汉仪书宋一简" w:hAnsi="宋体" w:cs="宋体"/>
                <w:kern w:val="0"/>
                <w:sz w:val="18"/>
                <w:szCs w:val="18"/>
              </w:rPr>
              <w:t>30%</w:t>
            </w:r>
            <w:r>
              <w:rPr>
                <w:rFonts w:ascii="汉仪书宋一简" w:eastAsia="汉仪书宋一简" w:hAnsi="宋体" w:cs="宋体" w:hint="eastAsia"/>
                <w:kern w:val="0"/>
                <w:sz w:val="18"/>
                <w:szCs w:val="18"/>
              </w:rPr>
              <w:t>。</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房玉堂</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成德海</w:t>
            </w:r>
          </w:p>
        </w:tc>
        <w:tc>
          <w:tcPr>
            <w:tcW w:w="992" w:type="dxa"/>
            <w:vAlign w:val="center"/>
          </w:tcPr>
          <w:p w:rsidR="00B20E6F" w:rsidRDefault="00B07320"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855"/>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3.</w:t>
            </w:r>
            <w:r>
              <w:rPr>
                <w:rFonts w:ascii="汉仪书宋一简" w:eastAsia="汉仪书宋一简" w:hAnsi="宋体" w:cs="宋体" w:hint="eastAsia"/>
                <w:kern w:val="0"/>
                <w:sz w:val="18"/>
                <w:szCs w:val="18"/>
              </w:rPr>
              <w:t>学校占地</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月底前，积极协调县政府有关部门，完善土地证相关手续。</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樊兆运</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李福全</w:t>
            </w:r>
          </w:p>
        </w:tc>
        <w:tc>
          <w:tcPr>
            <w:tcW w:w="992" w:type="dxa"/>
            <w:vAlign w:val="center"/>
          </w:tcPr>
          <w:p w:rsidR="00B20E6F" w:rsidRDefault="00B07320"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480"/>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校舍面积</w:t>
            </w:r>
          </w:p>
        </w:tc>
        <w:tc>
          <w:tcPr>
            <w:tcW w:w="6817" w:type="dxa"/>
            <w:vAlign w:val="center"/>
          </w:tcPr>
          <w:p w:rsidR="00B20E6F" w:rsidRDefault="00B20E6F" w:rsidP="003A381C">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月底开工</w:t>
            </w:r>
            <w:r w:rsidRPr="003A381C">
              <w:rPr>
                <w:rFonts w:ascii="汉仪书宋一简" w:eastAsia="汉仪书宋一简" w:hAnsi="宋体" w:cs="宋体" w:hint="eastAsia"/>
                <w:kern w:val="0"/>
                <w:sz w:val="18"/>
                <w:szCs w:val="18"/>
              </w:rPr>
              <w:t>新建一栋教学实训综合楼，建筑面积</w:t>
            </w:r>
            <w:smartTag w:uri="urn:schemas-microsoft-com:office:smarttags" w:element="chmetcnv">
              <w:smartTagPr>
                <w:attr w:name="TCSC" w:val="0"/>
                <w:attr w:name="NumberType" w:val="1"/>
                <w:attr w:name="Negative" w:val="False"/>
                <w:attr w:name="HasSpace" w:val="False"/>
                <w:attr w:name="SourceValue" w:val="8750"/>
              </w:smartTagPr>
              <w:r w:rsidRPr="003A381C">
                <w:rPr>
                  <w:rFonts w:ascii="汉仪书宋一简" w:eastAsia="汉仪书宋一简" w:hAnsi="宋体" w:cs="宋体"/>
                  <w:kern w:val="0"/>
                  <w:sz w:val="18"/>
                  <w:szCs w:val="18"/>
                </w:rPr>
                <w:t>8750</w:t>
              </w:r>
              <w:r w:rsidRPr="003A381C">
                <w:rPr>
                  <w:rFonts w:ascii="汉仪书宋一简" w:eastAsia="汉仪书宋一简" w:hAnsi="宋体" w:cs="宋体" w:hint="eastAsia"/>
                  <w:kern w:val="0"/>
                  <w:sz w:val="18"/>
                  <w:szCs w:val="18"/>
                </w:rPr>
                <w:t>平方米</w:t>
              </w:r>
            </w:smartTag>
            <w:r w:rsidRPr="003A381C">
              <w:rPr>
                <w:rFonts w:ascii="汉仪书宋一简" w:eastAsia="汉仪书宋一简" w:hAnsi="宋体" w:cs="宋体" w:hint="eastAsia"/>
                <w:kern w:val="0"/>
                <w:sz w:val="18"/>
                <w:szCs w:val="18"/>
              </w:rPr>
              <w:t>；一栋实训楼，建筑面积</w:t>
            </w:r>
            <w:smartTag w:uri="urn:schemas-microsoft-com:office:smarttags" w:element="chmetcnv">
              <w:smartTagPr>
                <w:attr w:name="TCSC" w:val="0"/>
                <w:attr w:name="NumberType" w:val="1"/>
                <w:attr w:name="Negative" w:val="False"/>
                <w:attr w:name="HasSpace" w:val="False"/>
                <w:attr w:name="SourceValue" w:val="5400"/>
              </w:smartTagPr>
              <w:r w:rsidRPr="003A381C">
                <w:rPr>
                  <w:rFonts w:ascii="汉仪书宋一简" w:eastAsia="汉仪书宋一简" w:hAnsi="宋体" w:cs="宋体"/>
                  <w:kern w:val="0"/>
                  <w:sz w:val="18"/>
                  <w:szCs w:val="18"/>
                </w:rPr>
                <w:t>5400</w:t>
              </w:r>
              <w:r w:rsidRPr="003A381C">
                <w:rPr>
                  <w:rFonts w:ascii="汉仪书宋一简" w:eastAsia="汉仪书宋一简" w:hAnsi="宋体" w:cs="宋体" w:hint="eastAsia"/>
                  <w:kern w:val="0"/>
                  <w:sz w:val="18"/>
                  <w:szCs w:val="18"/>
                </w:rPr>
                <w:t>平方米</w:t>
              </w:r>
            </w:smartTag>
            <w:r w:rsidRPr="003A381C">
              <w:rPr>
                <w:rFonts w:ascii="汉仪书宋一简" w:eastAsia="汉仪书宋一简" w:hAnsi="宋体" w:cs="宋体" w:hint="eastAsia"/>
                <w:kern w:val="0"/>
                <w:sz w:val="18"/>
                <w:szCs w:val="18"/>
              </w:rPr>
              <w:t>；两栋宿舍楼，建筑面积</w:t>
            </w:r>
            <w:smartTag w:uri="urn:schemas-microsoft-com:office:smarttags" w:element="chmetcnv">
              <w:smartTagPr>
                <w:attr w:name="TCSC" w:val="0"/>
                <w:attr w:name="NumberType" w:val="1"/>
                <w:attr w:name="Negative" w:val="False"/>
                <w:attr w:name="HasSpace" w:val="False"/>
                <w:attr w:name="SourceValue" w:val="9000"/>
              </w:smartTagPr>
              <w:r w:rsidRPr="003A381C">
                <w:rPr>
                  <w:rFonts w:ascii="汉仪书宋一简" w:eastAsia="汉仪书宋一简" w:hAnsi="宋体" w:cs="宋体"/>
                  <w:kern w:val="0"/>
                  <w:sz w:val="18"/>
                  <w:szCs w:val="18"/>
                </w:rPr>
                <w:t>9000</w:t>
              </w:r>
              <w:r w:rsidRPr="003A381C">
                <w:rPr>
                  <w:rFonts w:ascii="汉仪书宋一简" w:eastAsia="汉仪书宋一简" w:hAnsi="宋体" w:cs="宋体" w:hint="eastAsia"/>
                  <w:kern w:val="0"/>
                  <w:sz w:val="18"/>
                  <w:szCs w:val="18"/>
                </w:rPr>
                <w:t>平方米</w:t>
              </w:r>
            </w:smartTag>
            <w:r w:rsidRPr="003A381C">
              <w:rPr>
                <w:rFonts w:ascii="汉仪书宋一简" w:eastAsia="汉仪书宋一简" w:hAnsi="宋体" w:cs="宋体" w:hint="eastAsia"/>
                <w:kern w:val="0"/>
                <w:sz w:val="18"/>
                <w:szCs w:val="18"/>
              </w:rPr>
              <w:t>。</w:t>
            </w:r>
            <w:r>
              <w:rPr>
                <w:rFonts w:ascii="汉仪书宋一简" w:eastAsia="汉仪书宋一简" w:hAnsi="宋体" w:cs="宋体" w:hint="eastAsia"/>
                <w:kern w:val="0"/>
                <w:sz w:val="18"/>
                <w:szCs w:val="18"/>
              </w:rPr>
              <w:t>达到校舍建筑面积不少于</w:t>
            </w:r>
            <w:r>
              <w:rPr>
                <w:rFonts w:ascii="汉仪书宋一简" w:eastAsia="汉仪书宋一简" w:hAnsi="宋体" w:cs="宋体"/>
                <w:kern w:val="0"/>
                <w:sz w:val="18"/>
                <w:szCs w:val="18"/>
              </w:rPr>
              <w:t>6</w:t>
            </w:r>
            <w:r>
              <w:rPr>
                <w:rFonts w:ascii="汉仪书宋一简" w:eastAsia="汉仪书宋一简" w:hAnsi="宋体" w:cs="宋体" w:hint="eastAsia"/>
                <w:kern w:val="0"/>
                <w:sz w:val="18"/>
                <w:szCs w:val="18"/>
              </w:rPr>
              <w:t>万</w:t>
            </w:r>
            <w:r>
              <w:rPr>
                <w:rFonts w:ascii="汉仪书宋一简" w:hAnsi="宋体" w:cs="宋体" w:hint="eastAsia"/>
                <w:kern w:val="0"/>
                <w:sz w:val="18"/>
                <w:szCs w:val="18"/>
              </w:rPr>
              <w:t>㎡</w:t>
            </w:r>
            <w:r>
              <w:rPr>
                <w:rFonts w:ascii="汉仪书宋一简" w:eastAsia="汉仪书宋一简" w:hAnsi="宋体" w:cs="宋体" w:hint="eastAsia"/>
                <w:kern w:val="0"/>
                <w:sz w:val="18"/>
                <w:szCs w:val="18"/>
              </w:rPr>
              <w:t>；生均不低于</w:t>
            </w:r>
            <w:r>
              <w:rPr>
                <w:rFonts w:ascii="汉仪书宋一简" w:eastAsia="汉仪书宋一简" w:hAnsi="宋体" w:cs="宋体"/>
                <w:kern w:val="0"/>
                <w:sz w:val="18"/>
                <w:szCs w:val="18"/>
              </w:rPr>
              <w:t>20</w:t>
            </w:r>
            <w:r>
              <w:rPr>
                <w:rFonts w:ascii="汉仪书宋一简" w:hAnsi="宋体" w:cs="宋体" w:hint="eastAsia"/>
                <w:kern w:val="0"/>
                <w:sz w:val="18"/>
                <w:szCs w:val="18"/>
              </w:rPr>
              <w:t>㎡</w:t>
            </w:r>
            <w:r>
              <w:rPr>
                <w:rFonts w:ascii="汉仪书宋一简" w:eastAsia="汉仪书宋一简" w:hAnsi="宋体" w:cs="宋体" w:hint="eastAsia"/>
                <w:kern w:val="0"/>
                <w:sz w:val="18"/>
                <w:szCs w:val="18"/>
              </w:rPr>
              <w:t>。</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崔建华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李福全</w:t>
            </w:r>
          </w:p>
        </w:tc>
        <w:tc>
          <w:tcPr>
            <w:tcW w:w="992" w:type="dxa"/>
            <w:vAlign w:val="center"/>
          </w:tcPr>
          <w:p w:rsidR="00B20E6F" w:rsidRDefault="00B07320"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960"/>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5.</w:t>
            </w:r>
            <w:r>
              <w:rPr>
                <w:rFonts w:ascii="汉仪书宋一简" w:eastAsia="汉仪书宋一简" w:hAnsi="宋体" w:cs="宋体" w:hint="eastAsia"/>
                <w:kern w:val="0"/>
                <w:sz w:val="18"/>
                <w:szCs w:val="18"/>
              </w:rPr>
              <w:t>实训条件</w:t>
            </w:r>
          </w:p>
        </w:tc>
        <w:tc>
          <w:tcPr>
            <w:tcW w:w="6817" w:type="dxa"/>
            <w:vAlign w:val="center"/>
          </w:tcPr>
          <w:p w:rsidR="00B20E6F" w:rsidRDefault="00B20E6F" w:rsidP="00335A57">
            <w:pPr>
              <w:widowControl/>
              <w:spacing w:line="300" w:lineRule="exact"/>
              <w:jc w:val="left"/>
              <w:rPr>
                <w:rFonts w:ascii="汉仪书宋一简" w:eastAsia="汉仪书宋一简" w:hAnsi="宋体" w:cs="宋体"/>
                <w:spacing w:val="-6"/>
                <w:kern w:val="0"/>
                <w:sz w:val="18"/>
                <w:szCs w:val="18"/>
              </w:rPr>
            </w:pPr>
            <w:r>
              <w:rPr>
                <w:rFonts w:ascii="汉仪书宋一简" w:eastAsia="汉仪书宋一简" w:hAnsi="宋体" w:cs="宋体"/>
                <w:spacing w:val="-6"/>
                <w:kern w:val="0"/>
                <w:sz w:val="18"/>
                <w:szCs w:val="18"/>
              </w:rPr>
              <w:t>6</w:t>
            </w:r>
            <w:r>
              <w:rPr>
                <w:rFonts w:ascii="汉仪书宋一简" w:eastAsia="汉仪书宋一简" w:hAnsi="宋体" w:cs="宋体" w:hint="eastAsia"/>
                <w:spacing w:val="-6"/>
                <w:kern w:val="0"/>
                <w:sz w:val="18"/>
                <w:szCs w:val="18"/>
              </w:rPr>
              <w:t>月底前，完成汽修专业设备的采购。完成其他专业急需设备的采购。达到实训设备总值不低于</w:t>
            </w:r>
            <w:r>
              <w:rPr>
                <w:rFonts w:ascii="汉仪书宋一简" w:eastAsia="汉仪书宋一简" w:hAnsi="宋体" w:cs="宋体"/>
                <w:spacing w:val="-6"/>
                <w:kern w:val="0"/>
                <w:sz w:val="18"/>
                <w:szCs w:val="18"/>
              </w:rPr>
              <w:t>1500</w:t>
            </w:r>
            <w:r>
              <w:rPr>
                <w:rFonts w:ascii="汉仪书宋一简" w:eastAsia="汉仪书宋一简" w:hAnsi="宋体" w:cs="宋体" w:hint="eastAsia"/>
                <w:spacing w:val="-6"/>
                <w:kern w:val="0"/>
                <w:sz w:val="18"/>
                <w:szCs w:val="18"/>
              </w:rPr>
              <w:t>万元；生均实训设备值工科和医药类专业不低于</w:t>
            </w:r>
            <w:r>
              <w:rPr>
                <w:rFonts w:ascii="汉仪书宋一简" w:eastAsia="汉仪书宋一简" w:hAnsi="宋体" w:cs="宋体"/>
                <w:spacing w:val="-6"/>
                <w:kern w:val="0"/>
                <w:sz w:val="18"/>
                <w:szCs w:val="18"/>
              </w:rPr>
              <w:t>5000</w:t>
            </w:r>
            <w:r>
              <w:rPr>
                <w:rFonts w:ascii="汉仪书宋一简" w:eastAsia="汉仪书宋一简" w:hAnsi="宋体" w:cs="宋体" w:hint="eastAsia"/>
                <w:spacing w:val="-6"/>
                <w:kern w:val="0"/>
                <w:sz w:val="18"/>
                <w:szCs w:val="18"/>
              </w:rPr>
              <w:t>元，其他专业不低于</w:t>
            </w:r>
            <w:r>
              <w:rPr>
                <w:rFonts w:ascii="汉仪书宋一简" w:eastAsia="汉仪书宋一简" w:hAnsi="宋体" w:cs="宋体"/>
                <w:spacing w:val="-6"/>
                <w:kern w:val="0"/>
                <w:sz w:val="18"/>
                <w:szCs w:val="18"/>
              </w:rPr>
              <w:t>4000</w:t>
            </w:r>
            <w:r>
              <w:rPr>
                <w:rFonts w:ascii="汉仪书宋一简" w:eastAsia="汉仪书宋一简" w:hAnsi="宋体" w:cs="宋体" w:hint="eastAsia"/>
                <w:spacing w:val="-6"/>
                <w:kern w:val="0"/>
                <w:sz w:val="18"/>
                <w:szCs w:val="18"/>
              </w:rPr>
              <w:t>元。</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张士军</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p>
        </w:tc>
        <w:tc>
          <w:tcPr>
            <w:tcW w:w="992" w:type="dxa"/>
            <w:vAlign w:val="center"/>
          </w:tcPr>
          <w:p w:rsidR="00B20E6F" w:rsidRDefault="00B07320"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6月底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543"/>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lastRenderedPageBreak/>
              <w:t>6.</w:t>
            </w:r>
            <w:r>
              <w:rPr>
                <w:rFonts w:ascii="汉仪书宋一简" w:eastAsia="汉仪书宋一简" w:hAnsi="宋体" w:cs="宋体" w:hint="eastAsia"/>
                <w:kern w:val="0"/>
                <w:sz w:val="18"/>
                <w:szCs w:val="18"/>
              </w:rPr>
              <w:t>信息化建设</w:t>
            </w:r>
          </w:p>
        </w:tc>
        <w:tc>
          <w:tcPr>
            <w:tcW w:w="6817" w:type="dxa"/>
            <w:vAlign w:val="center"/>
          </w:tcPr>
          <w:p w:rsidR="00B20E6F" w:rsidRDefault="00B20E6F" w:rsidP="008D3DEB">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完善学校信息化建设，推广使用已建立的数字化校园教学管理平台，采购相关专业模拟仿真软件，充实教学资源库内容。基本实现数字化管理；有数字化教学资源库、教学平台；所有教学场所均配备多媒体设备。</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姜五洲</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252"/>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7.</w:t>
            </w:r>
            <w:r>
              <w:rPr>
                <w:rFonts w:ascii="汉仪书宋一简" w:eastAsia="汉仪书宋一简" w:hAnsi="宋体" w:cs="宋体" w:hint="eastAsia"/>
                <w:kern w:val="0"/>
                <w:sz w:val="18"/>
                <w:szCs w:val="18"/>
              </w:rPr>
              <w:t>图书配备</w:t>
            </w:r>
          </w:p>
        </w:tc>
        <w:tc>
          <w:tcPr>
            <w:tcW w:w="6817" w:type="dxa"/>
          </w:tcPr>
          <w:p w:rsidR="00B20E6F" w:rsidRDefault="00B20E6F" w:rsidP="00335A57">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6</w:t>
            </w:r>
            <w:r>
              <w:rPr>
                <w:rFonts w:ascii="汉仪书宋一简" w:eastAsia="汉仪书宋一简" w:hAnsi="宋体" w:cs="宋体" w:hint="eastAsia"/>
                <w:kern w:val="0"/>
                <w:sz w:val="18"/>
                <w:szCs w:val="18"/>
              </w:rPr>
              <w:t>月底前完成</w:t>
            </w:r>
            <w:r>
              <w:rPr>
                <w:rFonts w:ascii="汉仪书宋一简" w:eastAsia="汉仪书宋一简" w:hAnsi="宋体" w:cs="宋体"/>
                <w:kern w:val="0"/>
                <w:sz w:val="18"/>
                <w:szCs w:val="18"/>
              </w:rPr>
              <w:t>6</w:t>
            </w:r>
            <w:r>
              <w:rPr>
                <w:rFonts w:ascii="汉仪书宋一简" w:eastAsia="汉仪书宋一简" w:hAnsi="宋体" w:cs="宋体" w:hint="eastAsia"/>
                <w:kern w:val="0"/>
                <w:sz w:val="18"/>
                <w:szCs w:val="18"/>
              </w:rPr>
              <w:t>万册图书的采购，完成图书场所的装修、上架、图书电子目录的建立，明确专人管理图书。</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崔建华</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6月底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554"/>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8</w:t>
            </w:r>
            <w:r>
              <w:rPr>
                <w:rFonts w:ascii="汉仪书宋一简" w:eastAsia="汉仪书宋一简" w:hAnsi="宋体" w:cs="宋体" w:hint="eastAsia"/>
                <w:kern w:val="0"/>
                <w:sz w:val="18"/>
                <w:szCs w:val="18"/>
              </w:rPr>
              <w:t>．体育、卫生等设施</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月底前，完成</w:t>
            </w: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个篮球场、</w:t>
            </w:r>
            <w:r>
              <w:rPr>
                <w:rFonts w:ascii="汉仪书宋一简" w:eastAsia="汉仪书宋一简" w:hAnsi="宋体" w:cs="宋体"/>
                <w:kern w:val="0"/>
                <w:sz w:val="18"/>
                <w:szCs w:val="18"/>
              </w:rPr>
              <w:t>2</w:t>
            </w:r>
            <w:r>
              <w:rPr>
                <w:rFonts w:ascii="汉仪书宋一简" w:eastAsia="汉仪书宋一简" w:hAnsi="宋体" w:cs="宋体" w:hint="eastAsia"/>
                <w:kern w:val="0"/>
                <w:sz w:val="18"/>
                <w:szCs w:val="18"/>
              </w:rPr>
              <w:t>个排球场的建设。学校组织人员根据《学校体育工作条例》、《学校卫生工作条例》要求查验体育、卫生、生活等设施，排查学校安全保障情况，对发现的问题及时整改。</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颜廷玉</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郭勇</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李福全</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547"/>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．专业建设</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10</w:t>
            </w:r>
            <w:r>
              <w:rPr>
                <w:rFonts w:ascii="汉仪书宋一简" w:eastAsia="汉仪书宋一简" w:hAnsi="宋体" w:cs="宋体" w:hint="eastAsia"/>
                <w:kern w:val="0"/>
                <w:sz w:val="18"/>
                <w:szCs w:val="18"/>
              </w:rPr>
              <w:t>月底前，完成</w:t>
            </w:r>
            <w:r>
              <w:rPr>
                <w:rFonts w:ascii="汉仪书宋一简" w:eastAsia="汉仪书宋一简" w:hAnsi="宋体" w:cs="宋体"/>
                <w:kern w:val="0"/>
                <w:sz w:val="18"/>
                <w:szCs w:val="18"/>
              </w:rPr>
              <w:t>2</w:t>
            </w:r>
            <w:r>
              <w:rPr>
                <w:rFonts w:ascii="汉仪书宋一简" w:eastAsia="汉仪书宋一简" w:hAnsi="宋体" w:cs="宋体" w:hint="eastAsia"/>
                <w:kern w:val="0"/>
                <w:sz w:val="18"/>
                <w:szCs w:val="18"/>
              </w:rPr>
              <w:t>个示范性专业</w:t>
            </w:r>
            <w:r>
              <w:rPr>
                <w:rFonts w:ascii="汉仪书宋一简" w:eastAsia="汉仪书宋一简" w:hAnsi="宋体" w:cs="宋体"/>
                <w:kern w:val="0"/>
                <w:sz w:val="18"/>
                <w:szCs w:val="18"/>
              </w:rPr>
              <w:t>(</w:t>
            </w:r>
            <w:r>
              <w:rPr>
                <w:rFonts w:ascii="汉仪书宋一简" w:eastAsia="汉仪书宋一简" w:hAnsi="宋体" w:cs="宋体" w:hint="eastAsia"/>
                <w:kern w:val="0"/>
                <w:sz w:val="18"/>
                <w:szCs w:val="18"/>
              </w:rPr>
              <w:t>机电技术应用、计算机应用</w:t>
            </w:r>
            <w:r>
              <w:rPr>
                <w:rFonts w:ascii="汉仪书宋一简" w:eastAsia="汉仪书宋一简" w:hAnsi="宋体" w:cs="宋体"/>
                <w:kern w:val="0"/>
                <w:sz w:val="18"/>
                <w:szCs w:val="18"/>
              </w:rPr>
              <w:t>)</w:t>
            </w:r>
            <w:r>
              <w:rPr>
                <w:rFonts w:ascii="汉仪书宋一简" w:eastAsia="汉仪书宋一简" w:hAnsi="宋体" w:cs="宋体" w:hint="eastAsia"/>
                <w:kern w:val="0"/>
                <w:sz w:val="18"/>
                <w:szCs w:val="18"/>
              </w:rPr>
              <w:t>的建设，其他专业均建成规范化专业。</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sidR="0023558B">
              <w:rPr>
                <w:rFonts w:ascii="汉仪书宋一简" w:eastAsia="汉仪书宋一简" w:hAnsi="宋体" w:cs="宋体" w:hint="eastAsia"/>
                <w:kern w:val="0"/>
                <w:sz w:val="18"/>
                <w:szCs w:val="18"/>
              </w:rPr>
              <w:t>、各专业负责人</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sidR="00667ADF">
              <w:rPr>
                <w:rFonts w:ascii="汉仪书宋一简" w:eastAsia="汉仪书宋一简" w:hAnsi="宋体" w:cs="宋体" w:hint="eastAsia"/>
                <w:kern w:val="0"/>
                <w:sz w:val="18"/>
                <w:szCs w:val="18"/>
              </w:rPr>
              <w:t xml:space="preserve"> 李秀亮</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10月底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352"/>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10</w:t>
            </w:r>
            <w:r>
              <w:rPr>
                <w:rFonts w:ascii="汉仪书宋一简" w:eastAsia="汉仪书宋一简" w:hAnsi="宋体" w:cs="宋体" w:hint="eastAsia"/>
                <w:kern w:val="0"/>
                <w:sz w:val="18"/>
                <w:szCs w:val="18"/>
              </w:rPr>
              <w:t>．经费保障</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在确保教师工资按时足额发放、学校正常运转的前提下，必须达到省定最低生均公用经费拨款标准。</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张士军</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693"/>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b/>
                <w:bCs/>
                <w:kern w:val="0"/>
                <w:sz w:val="18"/>
                <w:szCs w:val="18"/>
              </w:rPr>
            </w:pPr>
            <w:r>
              <w:rPr>
                <w:rFonts w:ascii="汉仪书宋一简" w:eastAsia="汉仪书宋一简" w:hAnsi="宋体" w:cs="宋体" w:hint="eastAsia"/>
                <w:b/>
                <w:bCs/>
                <w:kern w:val="0"/>
                <w:sz w:val="18"/>
                <w:szCs w:val="18"/>
              </w:rPr>
              <w:lastRenderedPageBreak/>
              <w:t>三、内涵发展成效</w:t>
            </w:r>
          </w:p>
        </w:tc>
        <w:tc>
          <w:tcPr>
            <w:tcW w:w="681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 xml:space="preserve">　</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992"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113"/>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w:t>
            </w:r>
            <w:r>
              <w:rPr>
                <w:rFonts w:ascii="汉仪书宋一简" w:eastAsia="汉仪书宋一简" w:hAnsi="宋体" w:cs="宋体" w:hint="eastAsia"/>
                <w:kern w:val="0"/>
                <w:sz w:val="18"/>
                <w:szCs w:val="18"/>
              </w:rPr>
              <w:t>．办学方针与战略管理</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6</w:t>
            </w:r>
            <w:r>
              <w:rPr>
                <w:rFonts w:ascii="汉仪书宋一简" w:eastAsia="汉仪书宋一简" w:hAnsi="宋体" w:cs="宋体" w:hint="eastAsia"/>
                <w:kern w:val="0"/>
                <w:sz w:val="18"/>
                <w:szCs w:val="18"/>
              </w:rPr>
              <w:t>月底前，通过学校网站、信息化管理平台宣传学校的办学方针、发展规划，并广泛征求教职工的意见，召开教代会，完善学校的规章制度。</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姜五洲</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房玉堂</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颜廷玉</w:t>
            </w:r>
          </w:p>
        </w:tc>
        <w:tc>
          <w:tcPr>
            <w:tcW w:w="1568" w:type="dxa"/>
            <w:vAlign w:val="center"/>
          </w:tcPr>
          <w:p w:rsidR="00B20E6F" w:rsidRPr="00606B55"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6月底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542"/>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2</w:t>
            </w:r>
            <w:r>
              <w:rPr>
                <w:rFonts w:ascii="汉仪书宋一简" w:eastAsia="汉仪书宋一简" w:hAnsi="宋体" w:cs="宋体" w:hint="eastAsia"/>
                <w:kern w:val="0"/>
                <w:sz w:val="18"/>
                <w:szCs w:val="18"/>
              </w:rPr>
              <w:t>．领导与决策管理</w:t>
            </w:r>
          </w:p>
        </w:tc>
        <w:tc>
          <w:tcPr>
            <w:tcW w:w="6817" w:type="dxa"/>
            <w:vAlign w:val="center"/>
          </w:tcPr>
          <w:p w:rsidR="00B20E6F" w:rsidRDefault="00B20E6F" w:rsidP="00086B86">
            <w:pPr>
              <w:widowControl/>
              <w:spacing w:line="26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建立行业、企业、专业教师参加的理事会，并召开专项会议；积极外派校级领导参加高级研修班，通过齐鲁先锋网，学习相关理论知识，确保校级领导具有现代职业教育理念，办学思路清晰，熟悉职业教育规律，团结协作，开拓创新，求真务实；鼓励校级领导参与教育教学改革和课题研发工作。完善校级领导人事档案、校长有关资料。</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姜五洲</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6月底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841"/>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3</w:t>
            </w:r>
            <w:r>
              <w:rPr>
                <w:rFonts w:ascii="汉仪书宋一简" w:eastAsia="汉仪书宋一简" w:hAnsi="宋体" w:cs="宋体" w:hint="eastAsia"/>
                <w:kern w:val="0"/>
                <w:sz w:val="18"/>
                <w:szCs w:val="18"/>
              </w:rPr>
              <w:t>．运行管理</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6</w:t>
            </w:r>
            <w:r>
              <w:rPr>
                <w:rFonts w:ascii="汉仪书宋一简" w:eastAsia="汉仪书宋一简" w:hAnsi="宋体" w:cs="宋体" w:hint="eastAsia"/>
                <w:kern w:val="0"/>
                <w:sz w:val="18"/>
                <w:szCs w:val="18"/>
              </w:rPr>
              <w:t>月底前，完善教学管理、学生管理、安全管理等规章制度，完善日常管理档案。每月进行一次全校安全排查，严格执行</w:t>
            </w:r>
            <w:r>
              <w:rPr>
                <w:rFonts w:ascii="汉仪书宋一简" w:eastAsia="汉仪书宋一简" w:hAnsi="宋体" w:cs="宋体"/>
                <w:kern w:val="0"/>
                <w:sz w:val="18"/>
                <w:szCs w:val="18"/>
              </w:rPr>
              <w:t>24</w:t>
            </w:r>
            <w:r>
              <w:rPr>
                <w:rFonts w:ascii="汉仪书宋一简" w:eastAsia="汉仪书宋一简" w:hAnsi="宋体" w:cs="宋体" w:hint="eastAsia"/>
                <w:kern w:val="0"/>
                <w:sz w:val="18"/>
                <w:szCs w:val="18"/>
              </w:rPr>
              <w:t>小时值班制度，确保无重大责任事故发生。</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各科室</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sidR="00667ADF">
              <w:rPr>
                <w:rFonts w:ascii="汉仪书宋一简" w:eastAsia="汉仪书宋一简" w:hAnsi="宋体" w:cs="宋体" w:hint="eastAsia"/>
                <w:kern w:val="0"/>
                <w:sz w:val="18"/>
                <w:szCs w:val="18"/>
              </w:rPr>
              <w:t xml:space="preserve"> 李福全 李秀亮</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6月底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281"/>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4</w:t>
            </w:r>
            <w:r>
              <w:rPr>
                <w:rFonts w:ascii="汉仪书宋一简" w:eastAsia="汉仪书宋一简" w:hAnsi="宋体" w:cs="宋体" w:hint="eastAsia"/>
                <w:kern w:val="0"/>
                <w:sz w:val="18"/>
                <w:szCs w:val="18"/>
              </w:rPr>
              <w:t>．学校文化</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6</w:t>
            </w:r>
            <w:r>
              <w:rPr>
                <w:rFonts w:ascii="汉仪书宋一简" w:eastAsia="汉仪书宋一简" w:hAnsi="宋体" w:cs="宋体" w:hint="eastAsia"/>
                <w:kern w:val="0"/>
                <w:sz w:val="18"/>
                <w:szCs w:val="18"/>
              </w:rPr>
              <w:t>月底前，通过组织丰富多彩的校园活动，形成积极向上的核心价值观，富有团队协作精神和优良的校风，细化活动方案，多开展融合优秀企业文化，体现职业教育特色和本校特色的活动。完善校园文化建设，形成有职教特色的校园、班级文化。</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颜廷玉</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侯明新</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6月底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543"/>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5</w:t>
            </w:r>
            <w:r>
              <w:rPr>
                <w:rFonts w:ascii="汉仪书宋一简" w:eastAsia="汉仪书宋一简" w:hAnsi="宋体" w:cs="宋体" w:hint="eastAsia"/>
                <w:kern w:val="0"/>
                <w:sz w:val="18"/>
                <w:szCs w:val="18"/>
              </w:rPr>
              <w:t>．德育</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6</w:t>
            </w:r>
            <w:r>
              <w:rPr>
                <w:rFonts w:ascii="汉仪书宋一简" w:eastAsia="汉仪书宋一简" w:hAnsi="宋体" w:cs="宋体" w:hint="eastAsia"/>
                <w:kern w:val="0"/>
                <w:sz w:val="18"/>
                <w:szCs w:val="18"/>
              </w:rPr>
              <w:t>月底前，完善德育制度、计划、总结、课程设置、德育创新活动实施方案、心理健康教育档案、职业素养培养过程材料，准备心理咨询师和职业指导师资格证书，完善德育机构设置、德育实践活动。</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颜廷玉</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孟庆雪</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6月底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2535"/>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lastRenderedPageBreak/>
              <w:t>6</w:t>
            </w:r>
            <w:r>
              <w:rPr>
                <w:rFonts w:ascii="汉仪书宋一简" w:eastAsia="汉仪书宋一简" w:hAnsi="宋体" w:cs="宋体" w:hint="eastAsia"/>
                <w:kern w:val="0"/>
                <w:sz w:val="18"/>
                <w:szCs w:val="18"/>
              </w:rPr>
              <w:t>．专业建设</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建立政府、行业、企业、研究机构和学校共同参与的“专业建设指导委员会”，定期召开专业建设研讨会，有效指导专业建设。建立产业结构调整驱动专业改革机制，办好特色优势专业。建立产业技术进步驱动课程改革机制，开发对接紧密、特色鲜明、动态调整的课程体系。建立真实应用驱动教学改革机制，按照真实环境真学真做掌握真本领的要求开展教学活动。执行国家和省制定的专业教学指导方案、专业教学标准，制定本学校的专业教学实施方案；有市级以上品牌专业，在一定区域内具有较强的影响力。完善好以上工作的档案材料。</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姜五洲</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2953"/>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7</w:t>
            </w:r>
            <w:r>
              <w:rPr>
                <w:rFonts w:ascii="汉仪书宋一简" w:eastAsia="汉仪书宋一简" w:hAnsi="宋体" w:cs="宋体" w:hint="eastAsia"/>
                <w:kern w:val="0"/>
                <w:sz w:val="18"/>
                <w:szCs w:val="18"/>
              </w:rPr>
              <w:t>．课程建设与改革</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完成以下课程建设与改革任务，适应经济发展、产业升级及技术进步需要，对接职业标准和行业规范，根据工作过程和典型工作任务开发教学项目，形成以能力为本位、实践为主线、项目为主体的新型课程体系；课程内容体现新知识、新技术、新工艺、新方法，与行业先进水平保持同步；根据行业和企业需求开发校本课程；参与区域内同行学校教学资源交流、共享</w:t>
            </w:r>
            <w:r>
              <w:rPr>
                <w:rFonts w:ascii="汉仪书宋一简" w:eastAsia="汉仪书宋一简" w:hAnsi="宋体" w:cs="宋体"/>
                <w:kern w:val="0"/>
                <w:sz w:val="18"/>
                <w:szCs w:val="18"/>
              </w:rPr>
              <w:t>,</w:t>
            </w:r>
            <w:r>
              <w:rPr>
                <w:rFonts w:ascii="汉仪书宋一简" w:eastAsia="汉仪书宋一简" w:hAnsi="宋体" w:cs="宋体" w:hint="eastAsia"/>
                <w:kern w:val="0"/>
                <w:sz w:val="18"/>
                <w:szCs w:val="18"/>
              </w:rPr>
              <w:t>开发的课程或教材被推广使用；公共文化基础课统一使用国规和省荐教材，专业技能课使用国规和省荐教材达</w:t>
            </w:r>
            <w:r>
              <w:rPr>
                <w:rFonts w:ascii="汉仪书宋一简" w:eastAsia="汉仪书宋一简" w:hAnsi="宋体" w:cs="宋体"/>
                <w:kern w:val="0"/>
                <w:sz w:val="18"/>
                <w:szCs w:val="18"/>
              </w:rPr>
              <w:t>60%</w:t>
            </w:r>
            <w:r>
              <w:rPr>
                <w:rFonts w:ascii="汉仪书宋一简" w:eastAsia="汉仪书宋一简" w:hAnsi="宋体" w:cs="宋体" w:hint="eastAsia"/>
                <w:kern w:val="0"/>
                <w:sz w:val="18"/>
                <w:szCs w:val="18"/>
              </w:rPr>
              <w:t>以上。科学设置课程，将职业道德、人文素养教育贯穿培养全过程。</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颜廷玉</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2110"/>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8</w:t>
            </w:r>
            <w:r>
              <w:rPr>
                <w:rFonts w:ascii="汉仪书宋一简" w:eastAsia="汉仪书宋一简" w:hAnsi="宋体" w:cs="宋体" w:hint="eastAsia"/>
                <w:kern w:val="0"/>
                <w:sz w:val="18"/>
                <w:szCs w:val="18"/>
              </w:rPr>
              <w:t>．教学实施</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月底前，完善专业教学计划、课程表；常规教学管理制度及过程材料、评价改革和教学监控机制材料、教学模式改革材料；专业课程实践教学课时达</w:t>
            </w:r>
            <w:r>
              <w:rPr>
                <w:rFonts w:ascii="汉仪书宋一简" w:eastAsia="汉仪书宋一简" w:hAnsi="宋体" w:cs="宋体"/>
                <w:kern w:val="0"/>
                <w:sz w:val="18"/>
                <w:szCs w:val="18"/>
              </w:rPr>
              <w:t>50%</w:t>
            </w:r>
            <w:r>
              <w:rPr>
                <w:rFonts w:ascii="汉仪书宋一简" w:eastAsia="汉仪书宋一简" w:hAnsi="宋体" w:cs="宋体" w:hint="eastAsia"/>
                <w:kern w:val="0"/>
                <w:sz w:val="18"/>
                <w:szCs w:val="18"/>
              </w:rPr>
              <w:t>以上；实训项目开出率保持在一定比例；完善顶岗实习制度、计划、校企合作管理指导材料、建立完善学生实习风险管理机制，对学生实习投保责任险。</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颜廷玉</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821"/>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lastRenderedPageBreak/>
              <w:t>9</w:t>
            </w:r>
            <w:r>
              <w:rPr>
                <w:rFonts w:ascii="汉仪书宋一简" w:eastAsia="汉仪书宋一简" w:hAnsi="宋体" w:cs="宋体" w:hint="eastAsia"/>
                <w:kern w:val="0"/>
                <w:sz w:val="18"/>
                <w:szCs w:val="18"/>
              </w:rPr>
              <w:t>．教师素质</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完善专任教师档案，对照规范化建设要求，核算专任教师学历达标率、职称达标率、专业资格证书达标率、具有业界工作经历教师达标率；聘用能工巧匠做兼职教师，完善兼职教师聘用协议、工资单、课程表；争取成功申办一个计算机专业技能大师工作室，培养培训一批各专业带头人，鼓励骨干教师至少完成一项教科研成果</w:t>
            </w:r>
            <w:r>
              <w:rPr>
                <w:rFonts w:ascii="汉仪书宋一简" w:eastAsia="汉仪书宋一简" w:hAnsi="宋体" w:cs="宋体"/>
                <w:kern w:val="0"/>
                <w:sz w:val="18"/>
                <w:szCs w:val="18"/>
              </w:rPr>
              <w:t>(</w:t>
            </w:r>
            <w:r>
              <w:rPr>
                <w:rFonts w:ascii="汉仪书宋一简" w:eastAsia="汉仪书宋一简" w:hAnsi="宋体" w:cs="宋体" w:hint="eastAsia"/>
                <w:kern w:val="0"/>
                <w:sz w:val="18"/>
                <w:szCs w:val="18"/>
              </w:rPr>
              <w:t>校本教材开发、课题研发、公开发表论文等</w:t>
            </w:r>
            <w:r>
              <w:rPr>
                <w:rFonts w:ascii="汉仪书宋一简" w:eastAsia="汉仪书宋一简" w:hAnsi="宋体" w:cs="宋体"/>
                <w:kern w:val="0"/>
                <w:sz w:val="18"/>
                <w:szCs w:val="18"/>
              </w:rPr>
              <w:t>)</w:t>
            </w:r>
            <w:r>
              <w:rPr>
                <w:rFonts w:ascii="汉仪书宋一简" w:eastAsia="汉仪书宋一简" w:hAnsi="宋体" w:cs="宋体" w:hint="eastAsia"/>
                <w:kern w:val="0"/>
                <w:sz w:val="18"/>
                <w:szCs w:val="18"/>
              </w:rPr>
              <w:t>。</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房玉堂</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孟庆雪</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成德海</w:t>
            </w:r>
          </w:p>
        </w:tc>
        <w:tc>
          <w:tcPr>
            <w:tcW w:w="992" w:type="dxa"/>
            <w:vAlign w:val="center"/>
          </w:tcPr>
          <w:p w:rsidR="00B20E6F" w:rsidRDefault="00667AD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695"/>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10</w:t>
            </w:r>
            <w:r>
              <w:rPr>
                <w:rFonts w:ascii="汉仪书宋一简" w:eastAsia="汉仪书宋一简" w:hAnsi="宋体" w:cs="宋体" w:hint="eastAsia"/>
                <w:kern w:val="0"/>
                <w:sz w:val="18"/>
                <w:szCs w:val="18"/>
              </w:rPr>
              <w:t>．教师培养</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2016</w:t>
            </w:r>
            <w:r>
              <w:rPr>
                <w:rFonts w:ascii="汉仪书宋一简" w:eastAsia="汉仪书宋一简" w:hAnsi="宋体" w:cs="宋体" w:hint="eastAsia"/>
                <w:kern w:val="0"/>
                <w:sz w:val="18"/>
                <w:szCs w:val="18"/>
              </w:rPr>
              <w:t>年，强化教师培养培训，完善切实可行的促进教师专业发展的计划和经费保障措施，并组织实施，组织教师参加省市教师技能比赛；组织教师广泛开展各种形式的教育教学研究活动；建立校企员工交流机制，与合作企业开展校级领导与企业负责人、专业教师和企业技师互派兼职，专业教师利用暑假时间到企业实践；多派各专业教师参加专业培训；争取教师参加国际培训机会，鼓励教师获得国际资格认证。</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房玉堂</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姜五洲</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李同斌</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020588"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827"/>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11</w:t>
            </w:r>
            <w:r>
              <w:rPr>
                <w:rFonts w:ascii="汉仪书宋一简" w:eastAsia="汉仪书宋一简" w:hAnsi="宋体" w:cs="宋体" w:hint="eastAsia"/>
                <w:kern w:val="0"/>
                <w:sz w:val="18"/>
                <w:szCs w:val="18"/>
              </w:rPr>
              <w:t>．实习基地</w:t>
            </w:r>
          </w:p>
        </w:tc>
        <w:tc>
          <w:tcPr>
            <w:tcW w:w="6817" w:type="dxa"/>
            <w:vAlign w:val="center"/>
          </w:tcPr>
          <w:p w:rsidR="00B20E6F" w:rsidRDefault="00B20E6F" w:rsidP="00086B86">
            <w:pPr>
              <w:widowControl/>
              <w:spacing w:line="300" w:lineRule="exact"/>
              <w:rPr>
                <w:rFonts w:ascii="汉仪书宋一简" w:eastAsia="汉仪书宋一简" w:hAnsi="宋体" w:cs="宋体"/>
                <w:spacing w:val="-4"/>
                <w:kern w:val="0"/>
                <w:sz w:val="18"/>
                <w:szCs w:val="18"/>
              </w:rPr>
            </w:pPr>
            <w:r>
              <w:rPr>
                <w:rFonts w:ascii="汉仪书宋一简" w:eastAsia="汉仪书宋一简" w:hAnsi="宋体" w:cs="宋体"/>
                <w:spacing w:val="-4"/>
                <w:kern w:val="0"/>
                <w:sz w:val="18"/>
                <w:szCs w:val="18"/>
              </w:rPr>
              <w:t>9</w:t>
            </w:r>
            <w:r>
              <w:rPr>
                <w:rFonts w:ascii="汉仪书宋一简" w:eastAsia="汉仪书宋一简" w:hAnsi="宋体" w:cs="宋体" w:hint="eastAsia"/>
                <w:spacing w:val="-4"/>
                <w:kern w:val="0"/>
                <w:sz w:val="18"/>
                <w:szCs w:val="18"/>
              </w:rPr>
              <w:t>月底前，各专业至少联系一个对口、稳定、符合实习需要的品牌企业，作为实习基地，签订合作协议，完善</w:t>
            </w:r>
            <w:r>
              <w:rPr>
                <w:rFonts w:ascii="汉仪书宋一简" w:eastAsia="汉仪书宋一简" w:hAnsi="宋体" w:cs="宋体" w:hint="eastAsia"/>
                <w:kern w:val="0"/>
                <w:sz w:val="18"/>
                <w:szCs w:val="18"/>
              </w:rPr>
              <w:t>实习基地材料</w:t>
            </w:r>
            <w:r>
              <w:rPr>
                <w:rFonts w:ascii="汉仪书宋一简" w:eastAsia="汉仪书宋一简" w:hAnsi="宋体" w:cs="宋体" w:hint="eastAsia"/>
                <w:spacing w:val="-4"/>
                <w:kern w:val="0"/>
                <w:sz w:val="18"/>
                <w:szCs w:val="18"/>
              </w:rPr>
              <w:t>。</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李桂林</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成德海</w:t>
            </w:r>
          </w:p>
        </w:tc>
        <w:tc>
          <w:tcPr>
            <w:tcW w:w="992" w:type="dxa"/>
            <w:vAlign w:val="center"/>
          </w:tcPr>
          <w:p w:rsidR="00B20E6F" w:rsidRDefault="00020588"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264"/>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12</w:t>
            </w:r>
            <w:r>
              <w:rPr>
                <w:rFonts w:ascii="汉仪书宋一简" w:eastAsia="汉仪书宋一简" w:hAnsi="宋体" w:cs="宋体" w:hint="eastAsia"/>
                <w:kern w:val="0"/>
                <w:sz w:val="18"/>
                <w:szCs w:val="18"/>
              </w:rPr>
              <w:t>．集团化办学</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2016</w:t>
            </w:r>
            <w:r>
              <w:rPr>
                <w:rFonts w:ascii="汉仪书宋一简" w:eastAsia="汉仪书宋一简" w:hAnsi="宋体" w:cs="宋体" w:hint="eastAsia"/>
                <w:kern w:val="0"/>
                <w:sz w:val="18"/>
                <w:szCs w:val="18"/>
              </w:rPr>
              <w:t>年，积极参加职教集团，共享资源，共同发展；组建职校专业联盟，发挥辐射作用，带动薄弱学校共同发展。探索与鄄城职业中专、金乡职业中专、嘉祥职业中专等兄弟学校合作模式。完善相关档案材料。</w:t>
            </w:r>
            <w:r>
              <w:rPr>
                <w:rFonts w:ascii="汉仪书宋一简" w:eastAsia="汉仪书宋一简" w:hAnsi="宋体" w:cs="宋体"/>
                <w:kern w:val="0"/>
                <w:sz w:val="18"/>
                <w:szCs w:val="18"/>
              </w:rPr>
              <w:t xml:space="preserve">                                    </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姜五洲</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p>
        </w:tc>
        <w:tc>
          <w:tcPr>
            <w:tcW w:w="992" w:type="dxa"/>
            <w:vAlign w:val="center"/>
          </w:tcPr>
          <w:p w:rsidR="00B20E6F" w:rsidRDefault="00020588"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940"/>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13</w:t>
            </w:r>
            <w:r>
              <w:rPr>
                <w:rFonts w:ascii="汉仪书宋一简" w:eastAsia="汉仪书宋一简" w:hAnsi="宋体" w:cs="宋体" w:hint="eastAsia"/>
                <w:kern w:val="0"/>
                <w:sz w:val="18"/>
                <w:szCs w:val="18"/>
              </w:rPr>
              <w:t>．社会服务</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月底前，建立培训课程资源库，积极面向社会提供文化、技能、生活等培训，完善社会培训计划、学员花名册、教学计划、培训安排、总结。</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李桂林</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崔建华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成德海</w:t>
            </w:r>
          </w:p>
        </w:tc>
        <w:tc>
          <w:tcPr>
            <w:tcW w:w="992" w:type="dxa"/>
            <w:vAlign w:val="center"/>
          </w:tcPr>
          <w:p w:rsidR="00B20E6F" w:rsidRDefault="00020588"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685"/>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lastRenderedPageBreak/>
              <w:t>14</w:t>
            </w:r>
            <w:r>
              <w:rPr>
                <w:rFonts w:ascii="汉仪书宋一简" w:eastAsia="汉仪书宋一简" w:hAnsi="宋体" w:cs="宋体" w:hint="eastAsia"/>
                <w:kern w:val="0"/>
                <w:sz w:val="18"/>
                <w:szCs w:val="18"/>
              </w:rPr>
              <w:t>．就业水平</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7</w:t>
            </w:r>
            <w:r>
              <w:rPr>
                <w:rFonts w:ascii="汉仪书宋一简" w:eastAsia="汉仪书宋一简" w:hAnsi="宋体" w:cs="宋体" w:hint="eastAsia"/>
                <w:kern w:val="0"/>
                <w:sz w:val="18"/>
                <w:szCs w:val="18"/>
              </w:rPr>
              <w:t>月底前，完成毕业生就业统计报告，核算就业率和对口就业率，收集毕业生进入国际劳务市场佐证材料。</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李桂林</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孟庆雪</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020588"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7月底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1883"/>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15</w:t>
            </w:r>
            <w:r>
              <w:rPr>
                <w:rFonts w:ascii="汉仪书宋一简" w:eastAsia="汉仪书宋一简" w:hAnsi="宋体" w:cs="宋体" w:hint="eastAsia"/>
                <w:kern w:val="0"/>
                <w:sz w:val="18"/>
                <w:szCs w:val="18"/>
              </w:rPr>
              <w:t>．学生技能竞赛与鉴定</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6</w:t>
            </w:r>
            <w:r>
              <w:rPr>
                <w:rFonts w:ascii="汉仪书宋一简" w:eastAsia="汉仪书宋一简" w:hAnsi="宋体" w:cs="宋体" w:hint="eastAsia"/>
                <w:kern w:val="0"/>
                <w:sz w:val="18"/>
                <w:szCs w:val="18"/>
              </w:rPr>
              <w:t>月底前，组织校内技能竞赛，以赛促练；承担市级以上技能大赛；</w:t>
            </w:r>
            <w:bookmarkStart w:id="0" w:name="_GoBack"/>
            <w:bookmarkEnd w:id="0"/>
            <w:r>
              <w:rPr>
                <w:rFonts w:ascii="汉仪书宋一简" w:eastAsia="汉仪书宋一简" w:hAnsi="宋体" w:cs="宋体" w:hint="eastAsia"/>
                <w:kern w:val="0"/>
                <w:sz w:val="18"/>
                <w:szCs w:val="18"/>
              </w:rPr>
              <w:t>积极筹备参加省市技能大赛；组织学生参加职业资格鉴定，汇总近三年毕业生取得相关专业中级以上职业资格证书或相关行业执业资格证书材料。</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王庆海</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成德海</w:t>
            </w:r>
          </w:p>
        </w:tc>
        <w:tc>
          <w:tcPr>
            <w:tcW w:w="992" w:type="dxa"/>
            <w:vAlign w:val="center"/>
          </w:tcPr>
          <w:p w:rsidR="00B20E6F" w:rsidRDefault="00020588"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6月底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2667"/>
          <w:jc w:val="center"/>
        </w:trPr>
        <w:tc>
          <w:tcPr>
            <w:tcW w:w="1857" w:type="dxa"/>
            <w:vAlign w:val="center"/>
          </w:tcPr>
          <w:p w:rsidR="00B20E6F" w:rsidRDefault="00B20E6F" w:rsidP="00335A57">
            <w:pPr>
              <w:widowControl/>
              <w:spacing w:line="300" w:lineRule="exact"/>
              <w:jc w:val="left"/>
              <w:rPr>
                <w:rFonts w:ascii="汉仪书宋一简" w:eastAsia="汉仪书宋一简" w:hAnsi="宋体" w:cs="宋体"/>
                <w:kern w:val="0"/>
                <w:sz w:val="18"/>
                <w:szCs w:val="18"/>
              </w:rPr>
            </w:pPr>
            <w:r>
              <w:rPr>
                <w:rFonts w:ascii="汉仪书宋一简" w:eastAsia="汉仪书宋一简" w:hAnsi="宋体" w:cs="宋体"/>
                <w:kern w:val="0"/>
                <w:sz w:val="18"/>
                <w:szCs w:val="18"/>
              </w:rPr>
              <w:t>16</w:t>
            </w:r>
            <w:r>
              <w:rPr>
                <w:rFonts w:ascii="汉仪书宋一简" w:eastAsia="汉仪书宋一简" w:hAnsi="宋体" w:cs="宋体" w:hint="eastAsia"/>
                <w:kern w:val="0"/>
                <w:sz w:val="18"/>
                <w:szCs w:val="18"/>
              </w:rPr>
              <w:t>．学校声誉与学生满意度</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kern w:val="0"/>
                <w:sz w:val="18"/>
                <w:szCs w:val="18"/>
              </w:rPr>
              <w:t>9</w:t>
            </w:r>
            <w:r>
              <w:rPr>
                <w:rFonts w:ascii="汉仪书宋一简" w:eastAsia="汉仪书宋一简" w:hAnsi="宋体" w:cs="宋体" w:hint="eastAsia"/>
                <w:kern w:val="0"/>
                <w:sz w:val="18"/>
                <w:szCs w:val="18"/>
              </w:rPr>
              <w:t>月底前，招生就业办完善用人单位满意率调查材料，核算满意率，收集汇总社会各界反映材料；学校办公室负责汇总近三年学校综合表；政教处负责组织学生问卷调查，核算学生满意率。通过学校网站等各种平台宣传办学特色，学校管理、专业建设、教育教学改革、人才培养、校企合作等方面的成果。</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孟庆雪</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颜廷玉</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李桂林</w:t>
            </w: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王宜奎</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成德海</w:t>
            </w:r>
            <w:r>
              <w:rPr>
                <w:rFonts w:ascii="汉仪书宋一简" w:eastAsia="汉仪书宋一简" w:hAnsi="宋体" w:cs="宋体"/>
                <w:kern w:val="0"/>
                <w:sz w:val="18"/>
                <w:szCs w:val="18"/>
              </w:rPr>
              <w:t xml:space="preserve"> </w:t>
            </w:r>
            <w:r>
              <w:rPr>
                <w:rFonts w:ascii="汉仪书宋一简" w:eastAsia="汉仪书宋一简" w:hAnsi="宋体" w:cs="宋体" w:hint="eastAsia"/>
                <w:kern w:val="0"/>
                <w:sz w:val="18"/>
                <w:szCs w:val="18"/>
              </w:rPr>
              <w:t>李秀亮</w:t>
            </w:r>
          </w:p>
        </w:tc>
        <w:tc>
          <w:tcPr>
            <w:tcW w:w="992" w:type="dxa"/>
            <w:vAlign w:val="center"/>
          </w:tcPr>
          <w:p w:rsidR="00B20E6F" w:rsidRDefault="00020588" w:rsidP="00086B86">
            <w:pPr>
              <w:widowControl/>
              <w:spacing w:line="300" w:lineRule="exact"/>
              <w:jc w:val="center"/>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9月底</w:t>
            </w: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r w:rsidR="00B20E6F" w:rsidTr="00086B86">
        <w:trPr>
          <w:trHeight w:val="570"/>
          <w:jc w:val="center"/>
        </w:trPr>
        <w:tc>
          <w:tcPr>
            <w:tcW w:w="1857" w:type="dxa"/>
            <w:vAlign w:val="center"/>
          </w:tcPr>
          <w:p w:rsidR="00B20E6F" w:rsidRDefault="00B20E6F" w:rsidP="00335A57">
            <w:pPr>
              <w:widowControl/>
              <w:spacing w:line="300" w:lineRule="exact"/>
              <w:jc w:val="center"/>
              <w:rPr>
                <w:rFonts w:ascii="汉仪书宋一简" w:eastAsia="汉仪书宋一简" w:hAnsi="宋体" w:cs="宋体"/>
                <w:b/>
                <w:bCs/>
                <w:kern w:val="0"/>
                <w:sz w:val="18"/>
                <w:szCs w:val="18"/>
              </w:rPr>
            </w:pPr>
            <w:r>
              <w:rPr>
                <w:rFonts w:ascii="汉仪书宋一简" w:eastAsia="汉仪书宋一简" w:hAnsi="宋体" w:cs="宋体" w:hint="eastAsia"/>
                <w:b/>
                <w:bCs/>
                <w:kern w:val="0"/>
                <w:sz w:val="18"/>
                <w:szCs w:val="18"/>
              </w:rPr>
              <w:t>备注</w:t>
            </w:r>
          </w:p>
        </w:tc>
        <w:tc>
          <w:tcPr>
            <w:tcW w:w="6817" w:type="dxa"/>
            <w:vAlign w:val="center"/>
          </w:tcPr>
          <w:p w:rsidR="00B20E6F" w:rsidRDefault="00B20E6F" w:rsidP="00086B86">
            <w:pPr>
              <w:widowControl/>
              <w:spacing w:line="300" w:lineRule="exact"/>
              <w:rPr>
                <w:rFonts w:ascii="汉仪书宋一简" w:eastAsia="汉仪书宋一简" w:hAnsi="宋体" w:cs="宋体"/>
                <w:kern w:val="0"/>
                <w:sz w:val="18"/>
                <w:szCs w:val="18"/>
              </w:rPr>
            </w:pPr>
            <w:r>
              <w:rPr>
                <w:rFonts w:ascii="汉仪书宋一简" w:eastAsia="汉仪书宋一简" w:hAnsi="宋体" w:cs="宋体" w:hint="eastAsia"/>
                <w:kern w:val="0"/>
                <w:sz w:val="18"/>
                <w:szCs w:val="18"/>
              </w:rPr>
              <w:t xml:space="preserve">　请按照以上分工，</w:t>
            </w:r>
            <w:r w:rsidRPr="002D2FCF">
              <w:rPr>
                <w:rFonts w:ascii="汉仪书宋一简" w:eastAsia="汉仪书宋一简" w:hAnsi="宋体" w:cs="宋体" w:hint="eastAsia"/>
                <w:kern w:val="0"/>
                <w:sz w:val="18"/>
                <w:szCs w:val="18"/>
              </w:rPr>
              <w:t>收集整理</w:t>
            </w:r>
            <w:r>
              <w:rPr>
                <w:rFonts w:ascii="汉仪书宋一简" w:eastAsia="汉仪书宋一简" w:hAnsi="宋体" w:cs="宋体" w:hint="eastAsia"/>
                <w:kern w:val="0"/>
                <w:sz w:val="18"/>
                <w:szCs w:val="18"/>
              </w:rPr>
              <w:t>好</w:t>
            </w:r>
            <w:r w:rsidRPr="002D2FCF">
              <w:rPr>
                <w:rFonts w:ascii="汉仪书宋一简" w:eastAsia="汉仪书宋一简" w:hAnsi="宋体" w:cs="宋体" w:hint="eastAsia"/>
                <w:kern w:val="0"/>
                <w:sz w:val="18"/>
                <w:szCs w:val="18"/>
              </w:rPr>
              <w:t>相关佐证材料</w:t>
            </w:r>
            <w:r>
              <w:rPr>
                <w:rFonts w:ascii="汉仪书宋一简" w:eastAsia="汉仪书宋一简" w:hAnsi="宋体" w:cs="宋体" w:hint="eastAsia"/>
                <w:kern w:val="0"/>
                <w:sz w:val="18"/>
                <w:szCs w:val="18"/>
              </w:rPr>
              <w:t>，并形成最终的验收档案材料。</w:t>
            </w:r>
          </w:p>
        </w:tc>
        <w:tc>
          <w:tcPr>
            <w:tcW w:w="1546"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1568"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992"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c>
          <w:tcPr>
            <w:tcW w:w="709" w:type="dxa"/>
            <w:vAlign w:val="center"/>
          </w:tcPr>
          <w:p w:rsidR="00B20E6F" w:rsidRDefault="00B20E6F" w:rsidP="00086B86">
            <w:pPr>
              <w:widowControl/>
              <w:spacing w:line="300" w:lineRule="exact"/>
              <w:jc w:val="center"/>
              <w:rPr>
                <w:rFonts w:ascii="汉仪书宋一简" w:eastAsia="汉仪书宋一简" w:hAnsi="宋体" w:cs="宋体"/>
                <w:kern w:val="0"/>
                <w:sz w:val="18"/>
                <w:szCs w:val="18"/>
              </w:rPr>
            </w:pPr>
          </w:p>
        </w:tc>
      </w:tr>
    </w:tbl>
    <w:p w:rsidR="00B20E6F" w:rsidRPr="006811E1" w:rsidRDefault="00B20E6F" w:rsidP="00FB7BDD">
      <w:pPr>
        <w:spacing w:line="540" w:lineRule="exact"/>
        <w:rPr>
          <w:sz w:val="24"/>
        </w:rPr>
      </w:pPr>
    </w:p>
    <w:sectPr w:rsidR="00B20E6F" w:rsidRPr="006811E1" w:rsidSect="00FB7BDD">
      <w:footerReference w:type="default" r:id="rId6"/>
      <w:pgSz w:w="16840" w:h="11907" w:orient="landscape"/>
      <w:pgMar w:top="1531" w:right="1985" w:bottom="1531" w:left="1985" w:header="851" w:footer="1247" w:gutter="0"/>
      <w:cols w:space="720"/>
      <w:docGrid w:type="lines"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08A" w:rsidRDefault="0029308A">
      <w:r>
        <w:separator/>
      </w:r>
    </w:p>
  </w:endnote>
  <w:endnote w:type="continuationSeparator" w:id="1">
    <w:p w:rsidR="0029308A" w:rsidRDefault="00293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方正兰亭超细黑简体"/>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汉仪书宋一简">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E6F" w:rsidRPr="007C3E2F" w:rsidRDefault="00B20E6F" w:rsidP="00D14BE8">
    <w:pPr>
      <w:pStyle w:val="a4"/>
      <w:framePr w:wrap="around" w:vAnchor="text" w:hAnchor="margin" w:xAlign="outside" w:y="1"/>
      <w:ind w:leftChars="100" w:left="210" w:rightChars="100" w:right="210"/>
      <w:rPr>
        <w:rStyle w:val="a5"/>
        <w:sz w:val="28"/>
        <w:szCs w:val="28"/>
      </w:rPr>
    </w:pPr>
    <w:r w:rsidRPr="007C3E2F">
      <w:rPr>
        <w:rStyle w:val="a5"/>
        <w:sz w:val="28"/>
        <w:szCs w:val="28"/>
      </w:rPr>
      <w:t xml:space="preserve">— </w:t>
    </w:r>
    <w:r w:rsidR="00D14BE8" w:rsidRPr="007C3E2F">
      <w:rPr>
        <w:rStyle w:val="a5"/>
        <w:sz w:val="28"/>
        <w:szCs w:val="28"/>
      </w:rPr>
      <w:fldChar w:fldCharType="begin"/>
    </w:r>
    <w:r w:rsidRPr="007C3E2F">
      <w:rPr>
        <w:rStyle w:val="a5"/>
        <w:sz w:val="28"/>
        <w:szCs w:val="28"/>
      </w:rPr>
      <w:instrText xml:space="preserve">PAGE  </w:instrText>
    </w:r>
    <w:r w:rsidR="00D14BE8" w:rsidRPr="007C3E2F">
      <w:rPr>
        <w:rStyle w:val="a5"/>
        <w:sz w:val="28"/>
        <w:szCs w:val="28"/>
      </w:rPr>
      <w:fldChar w:fldCharType="separate"/>
    </w:r>
    <w:r w:rsidR="0023558B">
      <w:rPr>
        <w:rStyle w:val="a5"/>
        <w:noProof/>
        <w:sz w:val="28"/>
        <w:szCs w:val="28"/>
      </w:rPr>
      <w:t>3</w:t>
    </w:r>
    <w:r w:rsidR="00D14BE8" w:rsidRPr="007C3E2F">
      <w:rPr>
        <w:rStyle w:val="a5"/>
        <w:sz w:val="28"/>
        <w:szCs w:val="28"/>
      </w:rPr>
      <w:fldChar w:fldCharType="end"/>
    </w:r>
    <w:r w:rsidRPr="007C3E2F">
      <w:rPr>
        <w:rStyle w:val="a5"/>
        <w:sz w:val="28"/>
        <w:szCs w:val="28"/>
      </w:rPr>
      <w:t xml:space="preserve"> —</w:t>
    </w:r>
  </w:p>
  <w:p w:rsidR="00B20E6F" w:rsidRDefault="00B20E6F" w:rsidP="00C958A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08A" w:rsidRDefault="0029308A">
      <w:r>
        <w:separator/>
      </w:r>
    </w:p>
  </w:footnote>
  <w:footnote w:type="continuationSeparator" w:id="1">
    <w:p w:rsidR="0029308A" w:rsidRDefault="002930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HorizontalSpacing w:val="144"/>
  <w:drawingGridVerticalSpacing w:val="435"/>
  <w:displayHorizont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6AE5"/>
    <w:rsid w:val="00016ECE"/>
    <w:rsid w:val="00020588"/>
    <w:rsid w:val="00032B69"/>
    <w:rsid w:val="0003634A"/>
    <w:rsid w:val="00037B6A"/>
    <w:rsid w:val="0005352D"/>
    <w:rsid w:val="00055A11"/>
    <w:rsid w:val="00086B86"/>
    <w:rsid w:val="00091BBB"/>
    <w:rsid w:val="000A007B"/>
    <w:rsid w:val="000B6957"/>
    <w:rsid w:val="000C347B"/>
    <w:rsid w:val="000D4E23"/>
    <w:rsid w:val="000F3A0B"/>
    <w:rsid w:val="001152D2"/>
    <w:rsid w:val="001333BF"/>
    <w:rsid w:val="001616D8"/>
    <w:rsid w:val="00172CC3"/>
    <w:rsid w:val="001A14DA"/>
    <w:rsid w:val="001B13D6"/>
    <w:rsid w:val="001D0F16"/>
    <w:rsid w:val="001D3614"/>
    <w:rsid w:val="001E349A"/>
    <w:rsid w:val="0021064A"/>
    <w:rsid w:val="00223D98"/>
    <w:rsid w:val="0023558B"/>
    <w:rsid w:val="00247C42"/>
    <w:rsid w:val="00267EF9"/>
    <w:rsid w:val="002735B8"/>
    <w:rsid w:val="0029308A"/>
    <w:rsid w:val="002C04C3"/>
    <w:rsid w:val="002D2FCF"/>
    <w:rsid w:val="002E2FB6"/>
    <w:rsid w:val="002F16DB"/>
    <w:rsid w:val="00332798"/>
    <w:rsid w:val="00335A57"/>
    <w:rsid w:val="00341609"/>
    <w:rsid w:val="00355A63"/>
    <w:rsid w:val="003564B5"/>
    <w:rsid w:val="00366DC0"/>
    <w:rsid w:val="003675B0"/>
    <w:rsid w:val="003A381C"/>
    <w:rsid w:val="003D41D1"/>
    <w:rsid w:val="003E758D"/>
    <w:rsid w:val="00401310"/>
    <w:rsid w:val="00410BA7"/>
    <w:rsid w:val="0044372D"/>
    <w:rsid w:val="00443963"/>
    <w:rsid w:val="00451DA7"/>
    <w:rsid w:val="0046711B"/>
    <w:rsid w:val="004A0888"/>
    <w:rsid w:val="00504C88"/>
    <w:rsid w:val="00515CD6"/>
    <w:rsid w:val="00520817"/>
    <w:rsid w:val="0054193B"/>
    <w:rsid w:val="005619F0"/>
    <w:rsid w:val="00565E54"/>
    <w:rsid w:val="005747D1"/>
    <w:rsid w:val="00585312"/>
    <w:rsid w:val="005E37AB"/>
    <w:rsid w:val="005F6CA3"/>
    <w:rsid w:val="00606AE5"/>
    <w:rsid w:val="00606B55"/>
    <w:rsid w:val="006225B8"/>
    <w:rsid w:val="006349CA"/>
    <w:rsid w:val="00635400"/>
    <w:rsid w:val="00637163"/>
    <w:rsid w:val="00647E23"/>
    <w:rsid w:val="00667ADF"/>
    <w:rsid w:val="006811E1"/>
    <w:rsid w:val="006952C1"/>
    <w:rsid w:val="006A260C"/>
    <w:rsid w:val="006B4392"/>
    <w:rsid w:val="006C5365"/>
    <w:rsid w:val="006D1553"/>
    <w:rsid w:val="006D42B0"/>
    <w:rsid w:val="006E4099"/>
    <w:rsid w:val="006E74AB"/>
    <w:rsid w:val="006F1561"/>
    <w:rsid w:val="00710E61"/>
    <w:rsid w:val="00722C0E"/>
    <w:rsid w:val="00747598"/>
    <w:rsid w:val="007730E6"/>
    <w:rsid w:val="00783610"/>
    <w:rsid w:val="007971D2"/>
    <w:rsid w:val="007A58DF"/>
    <w:rsid w:val="007B68E5"/>
    <w:rsid w:val="007C3E2F"/>
    <w:rsid w:val="007F2019"/>
    <w:rsid w:val="00804CE2"/>
    <w:rsid w:val="0080762A"/>
    <w:rsid w:val="0083788C"/>
    <w:rsid w:val="008668A0"/>
    <w:rsid w:val="00891F66"/>
    <w:rsid w:val="008C14BB"/>
    <w:rsid w:val="008D0A67"/>
    <w:rsid w:val="008D3DEB"/>
    <w:rsid w:val="008E34C6"/>
    <w:rsid w:val="008F37E8"/>
    <w:rsid w:val="0091250A"/>
    <w:rsid w:val="00931115"/>
    <w:rsid w:val="0096193E"/>
    <w:rsid w:val="009707D4"/>
    <w:rsid w:val="00982A88"/>
    <w:rsid w:val="0098470D"/>
    <w:rsid w:val="009955E9"/>
    <w:rsid w:val="00997213"/>
    <w:rsid w:val="009A3885"/>
    <w:rsid w:val="009A79FA"/>
    <w:rsid w:val="009C2A10"/>
    <w:rsid w:val="009F7A98"/>
    <w:rsid w:val="00A258CD"/>
    <w:rsid w:val="00A42841"/>
    <w:rsid w:val="00A44B98"/>
    <w:rsid w:val="00A44E7A"/>
    <w:rsid w:val="00A57315"/>
    <w:rsid w:val="00A735C2"/>
    <w:rsid w:val="00AA5BA4"/>
    <w:rsid w:val="00AD5133"/>
    <w:rsid w:val="00B07320"/>
    <w:rsid w:val="00B20E6F"/>
    <w:rsid w:val="00B21BB9"/>
    <w:rsid w:val="00B275CF"/>
    <w:rsid w:val="00B460F0"/>
    <w:rsid w:val="00B85578"/>
    <w:rsid w:val="00B8583F"/>
    <w:rsid w:val="00B930CD"/>
    <w:rsid w:val="00BC56F4"/>
    <w:rsid w:val="00BD5342"/>
    <w:rsid w:val="00C0153E"/>
    <w:rsid w:val="00C958AA"/>
    <w:rsid w:val="00C96959"/>
    <w:rsid w:val="00C97D9F"/>
    <w:rsid w:val="00CB1CE9"/>
    <w:rsid w:val="00CC44BE"/>
    <w:rsid w:val="00CC46C9"/>
    <w:rsid w:val="00CF2443"/>
    <w:rsid w:val="00D14BE8"/>
    <w:rsid w:val="00D15D26"/>
    <w:rsid w:val="00D17212"/>
    <w:rsid w:val="00D71157"/>
    <w:rsid w:val="00DC722C"/>
    <w:rsid w:val="00DD5A67"/>
    <w:rsid w:val="00DE1D81"/>
    <w:rsid w:val="00E00048"/>
    <w:rsid w:val="00E02B36"/>
    <w:rsid w:val="00E33B1E"/>
    <w:rsid w:val="00E64DBB"/>
    <w:rsid w:val="00E73E48"/>
    <w:rsid w:val="00E87DED"/>
    <w:rsid w:val="00EB4C24"/>
    <w:rsid w:val="00EB647C"/>
    <w:rsid w:val="00EC1C0D"/>
    <w:rsid w:val="00EC464A"/>
    <w:rsid w:val="00EC5E0C"/>
    <w:rsid w:val="00EF35F9"/>
    <w:rsid w:val="00EF7FC9"/>
    <w:rsid w:val="00F03926"/>
    <w:rsid w:val="00F06F03"/>
    <w:rsid w:val="00F11EB6"/>
    <w:rsid w:val="00F23D81"/>
    <w:rsid w:val="00F2519A"/>
    <w:rsid w:val="00F57AB2"/>
    <w:rsid w:val="00F70803"/>
    <w:rsid w:val="00FA38EE"/>
    <w:rsid w:val="00FB7BDD"/>
    <w:rsid w:val="00FC16E1"/>
    <w:rsid w:val="00FC7E10"/>
    <w:rsid w:val="00FF117F"/>
    <w:rsid w:val="00FF3DC7"/>
    <w:rsid w:val="00FF58C0"/>
    <w:rsid w:val="00FF7D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7D1"/>
    <w:pPr>
      <w:widowControl w:val="0"/>
      <w:jc w:val="both"/>
    </w:pPr>
    <w:rPr>
      <w:kern w:val="2"/>
      <w:sz w:val="21"/>
      <w:szCs w:val="24"/>
    </w:rPr>
  </w:style>
  <w:style w:type="paragraph" w:styleId="1">
    <w:name w:val="heading 1"/>
    <w:basedOn w:val="a"/>
    <w:next w:val="a"/>
    <w:link w:val="1Char"/>
    <w:uiPriority w:val="99"/>
    <w:qFormat/>
    <w:rsid w:val="00032B6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32B69"/>
    <w:rPr>
      <w:rFonts w:eastAsia="宋体" w:cs="Times New Roman"/>
      <w:b/>
      <w:bCs/>
      <w:kern w:val="44"/>
      <w:sz w:val="44"/>
      <w:szCs w:val="44"/>
      <w:lang w:val="en-US" w:eastAsia="zh-CN" w:bidi="ar-SA"/>
    </w:rPr>
  </w:style>
  <w:style w:type="paragraph" w:styleId="a3">
    <w:name w:val="Date"/>
    <w:basedOn w:val="a"/>
    <w:next w:val="a"/>
    <w:link w:val="Char"/>
    <w:uiPriority w:val="99"/>
    <w:rsid w:val="00C958AA"/>
    <w:pPr>
      <w:ind w:leftChars="2500" w:left="100"/>
    </w:pPr>
  </w:style>
  <w:style w:type="character" w:customStyle="1" w:styleId="Char">
    <w:name w:val="日期 Char"/>
    <w:basedOn w:val="a0"/>
    <w:link w:val="a3"/>
    <w:uiPriority w:val="99"/>
    <w:semiHidden/>
    <w:locked/>
    <w:rsid w:val="00D14BE8"/>
    <w:rPr>
      <w:rFonts w:cs="Times New Roman"/>
      <w:sz w:val="24"/>
      <w:szCs w:val="24"/>
    </w:rPr>
  </w:style>
  <w:style w:type="paragraph" w:styleId="a4">
    <w:name w:val="footer"/>
    <w:basedOn w:val="a"/>
    <w:link w:val="Char0"/>
    <w:uiPriority w:val="99"/>
    <w:rsid w:val="00C958A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32B69"/>
    <w:rPr>
      <w:rFonts w:eastAsia="宋体" w:cs="Times New Roman"/>
      <w:kern w:val="2"/>
      <w:sz w:val="18"/>
      <w:szCs w:val="18"/>
      <w:lang w:val="en-US" w:eastAsia="zh-CN" w:bidi="ar-SA"/>
    </w:rPr>
  </w:style>
  <w:style w:type="character" w:styleId="a5">
    <w:name w:val="page number"/>
    <w:basedOn w:val="a0"/>
    <w:uiPriority w:val="99"/>
    <w:rsid w:val="00C958AA"/>
    <w:rPr>
      <w:rFonts w:cs="Times New Roman"/>
    </w:rPr>
  </w:style>
  <w:style w:type="paragraph" w:styleId="a6">
    <w:name w:val="header"/>
    <w:basedOn w:val="a"/>
    <w:link w:val="Char1"/>
    <w:uiPriority w:val="99"/>
    <w:rsid w:val="00C958A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locked/>
    <w:rsid w:val="00032B69"/>
    <w:rPr>
      <w:rFonts w:eastAsia="宋体" w:cs="Times New Roman"/>
      <w:kern w:val="2"/>
      <w:sz w:val="18"/>
      <w:szCs w:val="18"/>
      <w:lang w:val="en-US" w:eastAsia="zh-CN" w:bidi="ar-SA"/>
    </w:rPr>
  </w:style>
  <w:style w:type="paragraph" w:styleId="a7">
    <w:name w:val="Balloon Text"/>
    <w:basedOn w:val="a"/>
    <w:link w:val="Char2"/>
    <w:uiPriority w:val="99"/>
    <w:semiHidden/>
    <w:rsid w:val="007971D2"/>
    <w:rPr>
      <w:sz w:val="18"/>
      <w:szCs w:val="18"/>
    </w:rPr>
  </w:style>
  <w:style w:type="character" w:customStyle="1" w:styleId="Char2">
    <w:name w:val="批注框文本 Char"/>
    <w:basedOn w:val="a0"/>
    <w:link w:val="a7"/>
    <w:uiPriority w:val="99"/>
    <w:locked/>
    <w:rsid w:val="00032B69"/>
    <w:rPr>
      <w:rFonts w:eastAsia="宋体" w:cs="Times New Roman"/>
      <w:kern w:val="2"/>
      <w:sz w:val="18"/>
      <w:szCs w:val="18"/>
      <w:lang w:val="en-US" w:eastAsia="zh-CN" w:bidi="ar-SA"/>
    </w:rPr>
  </w:style>
  <w:style w:type="table" w:styleId="a8">
    <w:name w:val="Table Grid"/>
    <w:basedOn w:val="a1"/>
    <w:uiPriority w:val="99"/>
    <w:rsid w:val="00647E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CharCharCharChar">
    <w:name w:val="Char Char1 Char Char1 Char Char Char Char Char Char"/>
    <w:basedOn w:val="a"/>
    <w:uiPriority w:val="99"/>
    <w:rsid w:val="00647E23"/>
    <w:pPr>
      <w:widowControl/>
      <w:spacing w:after="160" w:line="240" w:lineRule="exact"/>
      <w:jc w:val="left"/>
    </w:pPr>
    <w:rPr>
      <w:szCs w:val="20"/>
    </w:rPr>
  </w:style>
  <w:style w:type="character" w:styleId="a9">
    <w:name w:val="Strong"/>
    <w:basedOn w:val="a0"/>
    <w:uiPriority w:val="99"/>
    <w:qFormat/>
    <w:rsid w:val="005F6CA3"/>
    <w:rPr>
      <w:rFonts w:cs="Times New Roman"/>
      <w:b/>
    </w:rPr>
  </w:style>
  <w:style w:type="character" w:customStyle="1" w:styleId="CommentTextChar">
    <w:name w:val="Comment Text Char"/>
    <w:uiPriority w:val="99"/>
    <w:locked/>
    <w:rsid w:val="00032B69"/>
    <w:rPr>
      <w:rFonts w:cs="Times New Roman"/>
      <w:sz w:val="24"/>
      <w:szCs w:val="24"/>
      <w:lang w:bidi="ar-SA"/>
    </w:rPr>
  </w:style>
  <w:style w:type="paragraph" w:styleId="aa">
    <w:name w:val="annotation text"/>
    <w:basedOn w:val="a"/>
    <w:link w:val="Char3"/>
    <w:uiPriority w:val="99"/>
    <w:rsid w:val="00032B69"/>
    <w:pPr>
      <w:jc w:val="left"/>
    </w:pPr>
    <w:rPr>
      <w:kern w:val="0"/>
      <w:sz w:val="24"/>
      <w:lang/>
    </w:rPr>
  </w:style>
  <w:style w:type="character" w:customStyle="1" w:styleId="Char3">
    <w:name w:val="批注文字 Char"/>
    <w:basedOn w:val="a0"/>
    <w:link w:val="aa"/>
    <w:uiPriority w:val="99"/>
    <w:semiHidden/>
    <w:locked/>
    <w:rsid w:val="00D14BE8"/>
    <w:rPr>
      <w:rFonts w:cs="Times New Roman"/>
      <w:sz w:val="24"/>
      <w:szCs w:val="24"/>
    </w:rPr>
  </w:style>
  <w:style w:type="character" w:customStyle="1" w:styleId="Char4">
    <w:name w:val="批注主题 Char"/>
    <w:basedOn w:val="CommentTextChar"/>
    <w:link w:val="10"/>
    <w:uiPriority w:val="99"/>
    <w:locked/>
    <w:rsid w:val="00032B69"/>
    <w:rPr>
      <w:b/>
      <w:bCs/>
    </w:rPr>
  </w:style>
  <w:style w:type="paragraph" w:customStyle="1" w:styleId="10">
    <w:name w:val="批注主题1"/>
    <w:basedOn w:val="aa"/>
    <w:next w:val="aa"/>
    <w:link w:val="Char4"/>
    <w:uiPriority w:val="99"/>
    <w:rsid w:val="00032B69"/>
    <w:rPr>
      <w:b/>
      <w:bCs/>
    </w:rPr>
  </w:style>
  <w:style w:type="character" w:customStyle="1" w:styleId="BodyTextChar">
    <w:name w:val="Body Text Char"/>
    <w:uiPriority w:val="99"/>
    <w:locked/>
    <w:rsid w:val="00032B69"/>
    <w:rPr>
      <w:rFonts w:cs="Times New Roman"/>
      <w:sz w:val="24"/>
      <w:szCs w:val="24"/>
      <w:lang w:bidi="ar-SA"/>
    </w:rPr>
  </w:style>
  <w:style w:type="paragraph" w:styleId="ab">
    <w:name w:val="Body Text"/>
    <w:basedOn w:val="a"/>
    <w:link w:val="Char5"/>
    <w:uiPriority w:val="99"/>
    <w:rsid w:val="00032B69"/>
    <w:pPr>
      <w:spacing w:after="120"/>
    </w:pPr>
    <w:rPr>
      <w:kern w:val="0"/>
      <w:sz w:val="24"/>
      <w:lang/>
    </w:rPr>
  </w:style>
  <w:style w:type="character" w:customStyle="1" w:styleId="Char5">
    <w:name w:val="正文文本 Char"/>
    <w:basedOn w:val="a0"/>
    <w:link w:val="ab"/>
    <w:uiPriority w:val="99"/>
    <w:semiHidden/>
    <w:locked/>
    <w:rsid w:val="00D14BE8"/>
    <w:rPr>
      <w:rFonts w:cs="Times New Roman"/>
      <w:sz w:val="24"/>
      <w:szCs w:val="24"/>
    </w:rPr>
  </w:style>
  <w:style w:type="character" w:customStyle="1" w:styleId="11">
    <w:name w:val="页码1"/>
    <w:basedOn w:val="a0"/>
    <w:uiPriority w:val="99"/>
    <w:rsid w:val="00032B69"/>
    <w:rPr>
      <w:rFonts w:cs="Times New Roman"/>
    </w:rPr>
  </w:style>
</w:styles>
</file>

<file path=word/webSettings.xml><?xml version="1.0" encoding="utf-8"?>
<w:webSettings xmlns:r="http://schemas.openxmlformats.org/officeDocument/2006/relationships" xmlns:w="http://schemas.openxmlformats.org/wordprocessingml/2006/main">
  <w:divs>
    <w:div w:id="2043090710">
      <w:marLeft w:val="0"/>
      <w:marRight w:val="0"/>
      <w:marTop w:val="0"/>
      <w:marBottom w:val="0"/>
      <w:divBdr>
        <w:top w:val="none" w:sz="0" w:space="0" w:color="auto"/>
        <w:left w:val="none" w:sz="0" w:space="0" w:color="auto"/>
        <w:bottom w:val="none" w:sz="0" w:space="0" w:color="auto"/>
        <w:right w:val="none" w:sz="0" w:space="0" w:color="auto"/>
      </w:divBdr>
    </w:div>
    <w:div w:id="2043090711">
      <w:marLeft w:val="0"/>
      <w:marRight w:val="0"/>
      <w:marTop w:val="0"/>
      <w:marBottom w:val="0"/>
      <w:divBdr>
        <w:top w:val="none" w:sz="0" w:space="0" w:color="auto"/>
        <w:left w:val="none" w:sz="0" w:space="0" w:color="auto"/>
        <w:bottom w:val="none" w:sz="0" w:space="0" w:color="auto"/>
        <w:right w:val="none" w:sz="0" w:space="0" w:color="auto"/>
      </w:divBdr>
    </w:div>
    <w:div w:id="20430907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AppData\Roaming\Microsoft\Templates\&#40065;&#25945;X&#21457;2&#20010;&#228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鲁教X发2个头</Template>
  <TotalTime>13</TotalTime>
  <Pages>7</Pages>
  <Words>633</Words>
  <Characters>3612</Characters>
  <Application>Microsoft Office Word</Application>
  <DocSecurity>0</DocSecurity>
  <Lines>30</Lines>
  <Paragraphs>8</Paragraphs>
  <ScaleCrop>false</ScaleCrop>
  <Company>微软中国</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subject/>
  <dc:creator>Tom</dc:creator>
  <cp:keywords/>
  <dc:description/>
  <cp:lastModifiedBy>微软用户</cp:lastModifiedBy>
  <cp:revision>10</cp:revision>
  <cp:lastPrinted>2016-03-15T07:40:00Z</cp:lastPrinted>
  <dcterms:created xsi:type="dcterms:W3CDTF">2016-03-15T07:32:00Z</dcterms:created>
  <dcterms:modified xsi:type="dcterms:W3CDTF">2016-03-15T07:45:00Z</dcterms:modified>
</cp:coreProperties>
</file>